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F910" w14:textId="0D285507" w:rsidR="008256A7" w:rsidRPr="00875CC3" w:rsidRDefault="008256A7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Job Title: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Support Worker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4457F911" w14:textId="290611D5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Reporting to: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Regional Team Leads / Case Managers</w:t>
      </w:r>
    </w:p>
    <w:p w14:paraId="4457F912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Responsible for: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N/A</w:t>
      </w:r>
    </w:p>
    <w:p w14:paraId="4457F913" w14:textId="08081F01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Location: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home or community of the people we support</w:t>
      </w:r>
    </w:p>
    <w:p w14:paraId="4457F914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Travel: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Regular local travel required</w:t>
      </w:r>
    </w:p>
    <w:p w14:paraId="4457F915" w14:textId="77777777" w:rsidR="008256A7" w:rsidRPr="00875CC3" w:rsidRDefault="00947F9C" w:rsidP="008256A7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About the</w:t>
      </w:r>
      <w:r w:rsidR="008256A7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 xml:space="preserve"> role</w:t>
      </w:r>
    </w:p>
    <w:p w14:paraId="4457F916" w14:textId="142C1CE4" w:rsidR="00402E4A" w:rsidRPr="00875CC3" w:rsidRDefault="007E202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Our 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team of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Support Workers p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erform a vital role 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in ensuring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that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people we support</w:t>
      </w:r>
      <w:r w:rsidR="00402E4A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are supported</w:t>
      </w:r>
      <w:r w:rsid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875CC3" w:rsidRPr="00875CC3">
        <w:rPr>
          <w:rStyle w:val="style171"/>
          <w:rFonts w:ascii="Century Gothic" w:hAnsi="Century Gothic"/>
          <w:b/>
          <w:color w:val="0033CC"/>
          <w:sz w:val="22"/>
          <w:szCs w:val="22"/>
        </w:rPr>
        <w:t>safely</w:t>
      </w:r>
      <w:r w:rsidR="00794C18">
        <w:rPr>
          <w:rStyle w:val="style171"/>
          <w:rFonts w:ascii="Century Gothic" w:hAnsi="Century Gothic"/>
          <w:b/>
          <w:color w:val="0033CC"/>
          <w:sz w:val="22"/>
          <w:szCs w:val="22"/>
        </w:rPr>
        <w:t>,</w:t>
      </w:r>
      <w:r w:rsidR="00402E4A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in an </w:t>
      </w:r>
      <w:r w:rsidR="00402E4A" w:rsidRPr="00875CC3">
        <w:rPr>
          <w:rStyle w:val="style171"/>
          <w:rFonts w:ascii="Century Gothic" w:hAnsi="Century Gothic"/>
          <w:b/>
          <w:color w:val="0033CC"/>
          <w:sz w:val="22"/>
          <w:szCs w:val="22"/>
        </w:rPr>
        <w:t>effective</w:t>
      </w:r>
      <w:r w:rsidR="00402E4A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</w:t>
      </w:r>
      <w:r w:rsidR="00402E4A" w:rsidRPr="00875CC3">
        <w:rPr>
          <w:rStyle w:val="style171"/>
          <w:rFonts w:ascii="Century Gothic" w:hAnsi="Century Gothic"/>
          <w:b/>
          <w:color w:val="0033CC"/>
          <w:sz w:val="22"/>
          <w:szCs w:val="22"/>
        </w:rPr>
        <w:t>caring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way that is </w:t>
      </w:r>
      <w:r w:rsidRPr="00875CC3">
        <w:rPr>
          <w:rStyle w:val="style171"/>
          <w:rFonts w:ascii="Century Gothic" w:hAnsi="Century Gothic"/>
          <w:b/>
          <w:color w:val="0033CC"/>
          <w:sz w:val="22"/>
          <w:szCs w:val="22"/>
        </w:rPr>
        <w:t>responsive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to their 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own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individual needs.</w:t>
      </w:r>
    </w:p>
    <w:p w14:paraId="4457F917" w14:textId="77777777" w:rsidR="00402E4A" w:rsidRPr="00875CC3" w:rsidRDefault="00402E4A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4457F918" w14:textId="784AB102" w:rsidR="00343C51" w:rsidRPr="00875CC3" w:rsidRDefault="00343C51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You will be providing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flexible support services to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either children or adults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with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a range of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physical and/or psychological needs, for example, neurological conditions, brain injury, spinal injury, learning disabilities,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autism,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physical disabilities and mental health needs. </w:t>
      </w:r>
    </w:p>
    <w:p w14:paraId="4457F919" w14:textId="77777777" w:rsidR="00343C51" w:rsidRPr="00875CC3" w:rsidRDefault="00343C51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4457F91A" w14:textId="2BA76FF8" w:rsidR="00A40A44" w:rsidRPr="00875CC3" w:rsidRDefault="00D14B6D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We are looking for Support Workers who have a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caring and </w:t>
      </w:r>
      <w:proofErr w:type="gramStart"/>
      <w:r w:rsidR="00114D5C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person</w:t>
      </w:r>
      <w:r w:rsidR="007E12DB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114D5C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centred</w:t>
      </w:r>
      <w:proofErr w:type="gramEnd"/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approach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great communication skills.  You must also have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th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e ability to work autonomously and as part of a team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be reliable and honest, with a respect for privacy and confidentiality.  </w:t>
      </w:r>
    </w:p>
    <w:p w14:paraId="4457F91B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4457F91C" w14:textId="77777777" w:rsidR="00C36113" w:rsidRPr="00875CC3" w:rsidRDefault="00376A3D" w:rsidP="00376A3D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Su</w:t>
      </w:r>
      <w:r w:rsidR="00A40A44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pport</w:t>
      </w:r>
      <w:r w:rsidR="00C36113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 xml:space="preserve"> Duties</w:t>
      </w:r>
    </w:p>
    <w:p w14:paraId="4457F91D" w14:textId="4B3CD4EC" w:rsidR="00BD3649" w:rsidRPr="00875CC3" w:rsidRDefault="00C01F46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Provide </w:t>
      </w:r>
      <w:r w:rsidR="00F475D0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safe and person centred support to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people we support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BD364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as detailed in their individual Care Plan.</w:t>
      </w:r>
    </w:p>
    <w:p w14:paraId="4457F91E" w14:textId="77777777" w:rsidR="00C31A70" w:rsidRPr="00875CC3" w:rsidRDefault="00C31A70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Follow agreed </w:t>
      </w:r>
      <w:r w:rsidR="00C01F46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Care Plans to support individuals in the </w:t>
      </w:r>
      <w:r w:rsidR="00050DF3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following areas (if applicable)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:</w:t>
      </w:r>
    </w:p>
    <w:p w14:paraId="4457F91F" w14:textId="77777777" w:rsidR="00523EAB" w:rsidRPr="00875CC3" w:rsidRDefault="00523EAB" w:rsidP="00523EAB">
      <w:pPr>
        <w:pStyle w:val="ListParagraph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4457F920" w14:textId="77777777" w:rsidR="00C31A70" w:rsidRPr="00875CC3" w:rsidRDefault="00C31A70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Personal care</w:t>
      </w:r>
    </w:p>
    <w:p w14:paraId="4457F921" w14:textId="77777777" w:rsidR="00C31A70" w:rsidRPr="00875CC3" w:rsidRDefault="00C31A70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Medication support</w:t>
      </w:r>
    </w:p>
    <w:p w14:paraId="4457F922" w14:textId="4F3DEC90" w:rsidR="00C31A70" w:rsidRPr="00875CC3" w:rsidRDefault="00CE11F8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Activities of d</w:t>
      </w:r>
      <w:r w:rsidR="00C31A70"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 xml:space="preserve">aily </w:t>
      </w:r>
      <w:r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l</w:t>
      </w:r>
      <w:r w:rsidR="00C31A70"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iving</w:t>
      </w:r>
    </w:p>
    <w:p w14:paraId="4457F923" w14:textId="77777777" w:rsidR="00C31A70" w:rsidRPr="00875CC3" w:rsidRDefault="00C31A70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Moving &amp; Handling</w:t>
      </w:r>
    </w:p>
    <w:p w14:paraId="4457F924" w14:textId="77777777" w:rsidR="00C31A70" w:rsidRPr="00875CC3" w:rsidRDefault="00C31A70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Managing Finances</w:t>
      </w:r>
    </w:p>
    <w:p w14:paraId="4457F925" w14:textId="77777777" w:rsidR="00C31A70" w:rsidRPr="00875CC3" w:rsidRDefault="00C31A70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Nursing Care</w:t>
      </w:r>
    </w:p>
    <w:p w14:paraId="4457F926" w14:textId="77777777" w:rsidR="00C31A70" w:rsidRDefault="00021392" w:rsidP="00C3611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Cognitive rehabilitation therapy</w:t>
      </w:r>
    </w:p>
    <w:p w14:paraId="4457F927" w14:textId="620009B7" w:rsidR="008057F5" w:rsidRDefault="00CE11F8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Positive Behaviour Support</w:t>
      </w:r>
    </w:p>
    <w:p w14:paraId="24C1A3D5" w14:textId="77777777" w:rsidR="00CE11F8" w:rsidRPr="00CE11F8" w:rsidRDefault="00CE11F8" w:rsidP="00CE11F8">
      <w:pPr>
        <w:pStyle w:val="ListParagraph"/>
        <w:spacing w:before="100" w:beforeAutospacing="1" w:after="100" w:afterAutospacing="1"/>
        <w:ind w:left="1080"/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</w:pPr>
    </w:p>
    <w:p w14:paraId="4457F928" w14:textId="1E882E18" w:rsidR="008057F5" w:rsidRPr="00891C4A" w:rsidRDefault="008057F5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Have an open-minded approach to </w:t>
      </w:r>
      <w:r w:rsidR="00CE11F8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people we support</w:t>
      </w:r>
      <w:r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be flexible, adaptive and considerate of their needs at all times.</w:t>
      </w:r>
    </w:p>
    <w:p w14:paraId="4457F929" w14:textId="77777777" w:rsidR="008057F5" w:rsidRPr="00875CC3" w:rsidRDefault="008057F5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Work in an anti-discriminatory manner mindful of the lifestyle, values, customs and spiritual beliefs of the individual.</w:t>
      </w:r>
    </w:p>
    <w:p w14:paraId="4457F92A" w14:textId="77777777" w:rsidR="00F20DF1" w:rsidRPr="00875CC3" w:rsidRDefault="00F20DF1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Encourage and enable individuals to achieve personal goals such as: </w:t>
      </w:r>
    </w:p>
    <w:p w14:paraId="4457F92B" w14:textId="77777777" w:rsidR="00523EAB" w:rsidRPr="00875CC3" w:rsidRDefault="00523EAB" w:rsidP="00523EAB">
      <w:pPr>
        <w:pStyle w:val="ListParagraph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4457F92C" w14:textId="77777777" w:rsidR="00F20DF1" w:rsidRPr="00875CC3" w:rsidRDefault="00F20DF1" w:rsidP="00523EAB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social, emotional and psychological well-being.</w:t>
      </w:r>
    </w:p>
    <w:p w14:paraId="094DD7B1" w14:textId="34693060" w:rsidR="00CE11F8" w:rsidRDefault="00F20DF1" w:rsidP="00CE11F8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physical wellbeing.</w:t>
      </w:r>
    </w:p>
    <w:p w14:paraId="1A94C157" w14:textId="4CCCAFD1" w:rsidR="00CE11F8" w:rsidRPr="00CE11F8" w:rsidRDefault="00CE11F8" w:rsidP="00CE11F8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ability to maintain their own home.</w:t>
      </w:r>
    </w:p>
    <w:p w14:paraId="4457F92E" w14:textId="77777777" w:rsidR="00F20DF1" w:rsidRPr="00875CC3" w:rsidRDefault="00F20DF1" w:rsidP="00523EAB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levels of acceptable behavior.</w:t>
      </w:r>
    </w:p>
    <w:p w14:paraId="4457F92F" w14:textId="77777777" w:rsidR="00F20DF1" w:rsidRPr="00875CC3" w:rsidRDefault="00F20DF1" w:rsidP="00523EAB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independence.</w:t>
      </w:r>
    </w:p>
    <w:p w14:paraId="4457F930" w14:textId="77777777" w:rsidR="0007758B" w:rsidRPr="008057F5" w:rsidRDefault="0007758B" w:rsidP="00376A3D">
      <w:pPr>
        <w:spacing w:before="100" w:beforeAutospacing="1" w:after="100" w:afterAutospacing="1"/>
        <w:rPr>
          <w:rStyle w:val="style171"/>
          <w:rFonts w:ascii="Century Gothic" w:hAnsi="Century Gothic"/>
          <w:color w:val="3C3C3C"/>
          <w:sz w:val="2"/>
          <w:szCs w:val="2"/>
        </w:rPr>
      </w:pPr>
    </w:p>
    <w:p w14:paraId="4457F931" w14:textId="5FEBE4A6" w:rsidR="0007758B" w:rsidRPr="00891C4A" w:rsidRDefault="00F20DF1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lastRenderedPageBreak/>
        <w:t>Demonstrate r</w:t>
      </w:r>
      <w:r w:rsidR="0007758B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espect for </w:t>
      </w:r>
      <w:r w:rsidR="00CE11F8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the </w:t>
      </w:r>
      <w:r w:rsidR="0007758B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>decisions</w:t>
      </w:r>
      <w:r w:rsidR="00A01981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>likes and dislikes</w:t>
      </w:r>
      <w:r w:rsidR="00CE11F8" w:rsidRPr="00891C4A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of the people we support.</w:t>
      </w:r>
    </w:p>
    <w:p w14:paraId="4457F932" w14:textId="5CE3DB13" w:rsidR="001D2492" w:rsidRPr="00875CC3" w:rsidRDefault="001D2492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Deliver personal care with dignity and respect to meet the specific requirements of the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individual.</w:t>
      </w:r>
    </w:p>
    <w:p w14:paraId="4457F933" w14:textId="77777777" w:rsidR="0007758B" w:rsidRPr="00875CC3" w:rsidRDefault="0007758B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Ensure Confidentiality at all times, in keeping with the Data Protection Act.</w:t>
      </w:r>
    </w:p>
    <w:p w14:paraId="4457F934" w14:textId="3BBB1E6A" w:rsidR="00F475D0" w:rsidRPr="00875CC3" w:rsidRDefault="00BD3649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Commit to following safe</w:t>
      </w:r>
      <w:r w:rsidR="001D2492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guarding guidelines to protect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adults or children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in your care.</w:t>
      </w:r>
    </w:p>
    <w:p w14:paraId="4457F935" w14:textId="77837C45" w:rsidR="001D2492" w:rsidRPr="00875CC3" w:rsidRDefault="001D2492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Ensure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health</w:t>
      </w:r>
      <w:r w:rsidR="00376A3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well-being</w:t>
      </w:r>
      <w:r w:rsidR="00376A3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safety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of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people you support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by following agreed Care Plans</w:t>
      </w:r>
      <w:r w:rsidR="00523EAB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raising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any concerns, including accidents and incidents</w:t>
      </w:r>
      <w:r w:rsidR="00523EAB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promptly</w:t>
      </w:r>
      <w:r w:rsidR="00523EAB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.</w:t>
      </w:r>
    </w:p>
    <w:p w14:paraId="4457F937" w14:textId="343518EC" w:rsidR="00A40A44" w:rsidRPr="00CE11F8" w:rsidRDefault="00523EAB" w:rsidP="00891C4A">
      <w:pPr>
        <w:pStyle w:val="ListParagraph"/>
        <w:numPr>
          <w:ilvl w:val="0"/>
          <w:numId w:val="31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Collaborate with the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Regional Team Leads and Case Managers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to regularly review and make recommendations for changes to Care Plans.</w:t>
      </w:r>
    </w:p>
    <w:p w14:paraId="4457F938" w14:textId="77777777" w:rsidR="00A40A44" w:rsidRPr="00CD019E" w:rsidRDefault="00A40A44" w:rsidP="00A40A44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CD019E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Admin &amp; Communication</w:t>
      </w:r>
    </w:p>
    <w:p w14:paraId="4457F939" w14:textId="6A0B0DFF" w:rsidR="00822BCC" w:rsidRPr="008057F5" w:rsidRDefault="00822BCC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Communicate clearly, adapting </w:t>
      </w:r>
      <w:r w:rsidR="009A5582"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your approach </w:t>
      </w: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to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individuals</w:t>
      </w: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their families/Next of kin.</w:t>
      </w:r>
    </w:p>
    <w:p w14:paraId="4457F93A" w14:textId="1BA4B224" w:rsidR="00A40A44" w:rsidRPr="008057F5" w:rsidRDefault="00AC401C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Produce </w:t>
      </w:r>
      <w:r w:rsidR="007240CE"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and submit accurate and timely session logs</w:t>
      </w:r>
      <w:r w:rsidR="00794C18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on our online platform.</w:t>
      </w:r>
    </w:p>
    <w:p w14:paraId="4457F93B" w14:textId="77777777" w:rsidR="00A40A44" w:rsidRDefault="00AC401C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A</w:t>
      </w:r>
      <w:r w:rsidR="00A40A44"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ttend regular team meetings with colleagues.</w:t>
      </w:r>
    </w:p>
    <w:p w14:paraId="4457F93C" w14:textId="77777777" w:rsidR="00DB198B" w:rsidRPr="00794C18" w:rsidRDefault="00DB198B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sz w:val="22"/>
          <w:szCs w:val="22"/>
        </w:rPr>
      </w:pPr>
      <w:r w:rsidRPr="00DB198B">
        <w:rPr>
          <w:rStyle w:val="style171"/>
          <w:rFonts w:ascii="Century Gothic" w:hAnsi="Century Gothic"/>
          <w:color w:val="000000" w:themeColor="text1"/>
          <w:sz w:val="22"/>
          <w:szCs w:val="22"/>
        </w:rPr>
        <w:t>Read and understand company policies, instructions and email communications.</w:t>
      </w:r>
    </w:p>
    <w:p w14:paraId="4457F93D" w14:textId="60C7FB2B" w:rsidR="00794C18" w:rsidRPr="00DB198B" w:rsidRDefault="00794C18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Check in/out of sessions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using our online platform.</w:t>
      </w:r>
    </w:p>
    <w:p w14:paraId="4457F93E" w14:textId="38CEA1EA" w:rsidR="00AC401C" w:rsidRPr="00DB198B" w:rsidRDefault="00AC401C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DB198B">
        <w:rPr>
          <w:rStyle w:val="style171"/>
          <w:rFonts w:ascii="Century Gothic" w:hAnsi="Century Gothic"/>
          <w:color w:val="000000" w:themeColor="text1"/>
          <w:sz w:val="22"/>
          <w:szCs w:val="22"/>
        </w:rPr>
        <w:t>Attend regular Supervisions as requested with your line manager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.</w:t>
      </w:r>
    </w:p>
    <w:p w14:paraId="4457F93F" w14:textId="37A9A76B" w:rsidR="00A40A44" w:rsidRPr="001D2492" w:rsidRDefault="00AC401C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>K</w:t>
      </w:r>
      <w:r w:rsidR="00A40A44"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eep in regular contact with </w:t>
      </w:r>
      <w:r w:rsidR="00CE11F8">
        <w:rPr>
          <w:rStyle w:val="style171"/>
          <w:rFonts w:ascii="Century Gothic" w:hAnsi="Century Gothic"/>
          <w:color w:val="000000" w:themeColor="text1"/>
          <w:sz w:val="22"/>
          <w:szCs w:val="22"/>
        </w:rPr>
        <w:t>Regional Team Leads / Case Managers</w:t>
      </w:r>
      <w:r w:rsidR="00A40A44"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office staff by text and email.</w:t>
      </w:r>
    </w:p>
    <w:p w14:paraId="4457F940" w14:textId="77777777" w:rsidR="001D2492" w:rsidRDefault="001D2492" w:rsidP="00891C4A">
      <w:pPr>
        <w:pStyle w:val="ListParagraph"/>
        <w:numPr>
          <w:ilvl w:val="0"/>
          <w:numId w:val="34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>Complete appropriate forms as requested:</w:t>
      </w:r>
    </w:p>
    <w:p w14:paraId="4457F941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Incident and Accident form </w:t>
      </w:r>
    </w:p>
    <w:p w14:paraId="4457F942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M</w:t>
      </w:r>
      <w:r w:rsid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edical Administration Record (MAR)</w:t>
      </w: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Charts</w:t>
      </w:r>
    </w:p>
    <w:p w14:paraId="4457F943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Medication audits</w:t>
      </w:r>
    </w:p>
    <w:p w14:paraId="4457F944" w14:textId="77777777" w:rsidR="001D2492" w:rsidRPr="008057F5" w:rsidRDefault="008057F5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>
        <w:rPr>
          <w:rStyle w:val="style171"/>
          <w:rFonts w:ascii="Century Gothic" w:hAnsi="Century Gothic"/>
          <w:color w:val="000000" w:themeColor="text1"/>
          <w:sz w:val="22"/>
          <w:szCs w:val="22"/>
        </w:rPr>
        <w:t>Finance Records/Audits</w:t>
      </w:r>
    </w:p>
    <w:p w14:paraId="4457F945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Handover Sheets</w:t>
      </w:r>
    </w:p>
    <w:p w14:paraId="4457F946" w14:textId="77777777" w:rsidR="001D2492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Annual Leave Requests</w:t>
      </w:r>
    </w:p>
    <w:p w14:paraId="4457F947" w14:textId="77777777" w:rsidR="00C97BED" w:rsidRPr="008057F5" w:rsidRDefault="00C97BED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sz w:val="22"/>
          <w:szCs w:val="22"/>
        </w:rPr>
        <w:t>Timesheets</w:t>
      </w:r>
    </w:p>
    <w:p w14:paraId="4457F948" w14:textId="77777777" w:rsidR="00A40A44" w:rsidRPr="00CD019E" w:rsidRDefault="00376A3D" w:rsidP="00A40A44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CD019E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General</w:t>
      </w:r>
    </w:p>
    <w:p w14:paraId="4457F949" w14:textId="77777777" w:rsidR="00A40A44" w:rsidRPr="008057F5" w:rsidRDefault="001D2492" w:rsidP="00114D5C">
      <w:pPr>
        <w:pStyle w:val="ListParagraph"/>
        <w:numPr>
          <w:ilvl w:val="0"/>
          <w:numId w:val="35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Be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 responsible for your own transport arrangements for accessing your designated place of work, inclusive of necessary insurance, MOT and tax.</w:t>
      </w:r>
    </w:p>
    <w:p w14:paraId="4457F94A" w14:textId="6C7C48E3" w:rsidR="00A40A44" w:rsidRDefault="001D2492" w:rsidP="00114D5C">
      <w:pPr>
        <w:pStyle w:val="ListParagraph"/>
        <w:numPr>
          <w:ilvl w:val="0"/>
          <w:numId w:val="35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Act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 in a professional manner and maintain a professional image at all times, being respectful of </w:t>
      </w:r>
      <w:r w:rsidR="0092487D">
        <w:rPr>
          <w:rStyle w:val="style171"/>
          <w:rFonts w:ascii="Century Gothic" w:hAnsi="Century Gothic"/>
          <w:sz w:val="22"/>
          <w:szCs w:val="22"/>
        </w:rPr>
        <w:t>the people we support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, </w:t>
      </w:r>
      <w:r w:rsidR="0092487D">
        <w:rPr>
          <w:rStyle w:val="style171"/>
          <w:rFonts w:ascii="Century Gothic" w:hAnsi="Century Gothic"/>
          <w:sz w:val="22"/>
          <w:szCs w:val="22"/>
        </w:rPr>
        <w:t xml:space="preserve">their 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>families and any associated professionals.</w:t>
      </w:r>
    </w:p>
    <w:p w14:paraId="4457F94B" w14:textId="77777777" w:rsidR="00C97BED" w:rsidRPr="008057F5" w:rsidRDefault="00C97BED" w:rsidP="00114D5C">
      <w:pPr>
        <w:pStyle w:val="ListParagraph"/>
        <w:numPr>
          <w:ilvl w:val="0"/>
          <w:numId w:val="35"/>
        </w:numPr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sz w:val="22"/>
          <w:szCs w:val="22"/>
        </w:rPr>
        <w:t>Responsible for managing your own diary</w:t>
      </w:r>
      <w:r w:rsidR="005F57CA">
        <w:rPr>
          <w:rStyle w:val="style171"/>
          <w:rFonts w:ascii="Century Gothic" w:hAnsi="Century Gothic"/>
          <w:sz w:val="22"/>
          <w:szCs w:val="22"/>
        </w:rPr>
        <w:t>, checking your rota(s)</w:t>
      </w:r>
      <w:r>
        <w:rPr>
          <w:rStyle w:val="style171"/>
          <w:rFonts w:ascii="Century Gothic" w:hAnsi="Century Gothic"/>
          <w:sz w:val="22"/>
          <w:szCs w:val="22"/>
        </w:rPr>
        <w:t xml:space="preserve"> and ensuring you are available for confirmed support sessions. </w:t>
      </w:r>
    </w:p>
    <w:p w14:paraId="4457F94C" w14:textId="33F45727" w:rsidR="00A40A44" w:rsidRPr="008057F5" w:rsidRDefault="001D2492" w:rsidP="00114D5C">
      <w:pPr>
        <w:pStyle w:val="ListParagraph"/>
        <w:numPr>
          <w:ilvl w:val="0"/>
          <w:numId w:val="35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U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ndertake any other </w:t>
      </w:r>
      <w:r w:rsidRPr="008057F5">
        <w:rPr>
          <w:rStyle w:val="style171"/>
          <w:rFonts w:ascii="Century Gothic" w:hAnsi="Century Gothic"/>
          <w:sz w:val="22"/>
          <w:szCs w:val="22"/>
        </w:rPr>
        <w:t xml:space="preserve">general 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>duties</w:t>
      </w:r>
      <w:r w:rsidRPr="008057F5">
        <w:rPr>
          <w:rStyle w:val="style171"/>
          <w:rFonts w:ascii="Century Gothic" w:hAnsi="Century Gothic"/>
          <w:sz w:val="22"/>
          <w:szCs w:val="22"/>
        </w:rPr>
        <w:t>/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>training as directed in order to meet the requirements of the role</w:t>
      </w:r>
      <w:r w:rsidRPr="008057F5">
        <w:rPr>
          <w:rStyle w:val="style171"/>
          <w:rFonts w:ascii="Century Gothic" w:hAnsi="Century Gothic"/>
          <w:sz w:val="22"/>
          <w:szCs w:val="22"/>
        </w:rPr>
        <w:t>.</w:t>
      </w:r>
    </w:p>
    <w:p w14:paraId="4457F94D" w14:textId="77777777" w:rsidR="00B2701B" w:rsidRDefault="00B2701B" w:rsidP="00DB4E9D">
      <w:pPr>
        <w:rPr>
          <w:rFonts w:ascii="Century Gothic" w:hAnsi="Century Gothic"/>
          <w:b/>
          <w:color w:val="000000" w:themeColor="text1"/>
          <w:sz w:val="48"/>
          <w:szCs w:val="48"/>
        </w:rPr>
      </w:pPr>
    </w:p>
    <w:p w14:paraId="4457F94E" w14:textId="77777777" w:rsidR="00E042E3" w:rsidRDefault="00E042E3" w:rsidP="00794C18">
      <w:pPr>
        <w:pStyle w:val="NormalWeb"/>
        <w:spacing w:line="276" w:lineRule="auto"/>
        <w:rPr>
          <w:rFonts w:ascii="Century Gothic" w:hAnsi="Century Gothic"/>
          <w:b/>
          <w:sz w:val="26"/>
          <w:szCs w:val="26"/>
        </w:rPr>
      </w:pPr>
    </w:p>
    <w:p w14:paraId="4457F94F" w14:textId="77777777" w:rsidR="00794C18" w:rsidRPr="00ED64C7" w:rsidRDefault="00794C18" w:rsidP="00794C18">
      <w:pPr>
        <w:pStyle w:val="NormalWeb"/>
        <w:spacing w:line="276" w:lineRule="auto"/>
        <w:rPr>
          <w:rFonts w:ascii="Century Gothic" w:hAnsi="Century Gothic"/>
          <w:b/>
          <w:sz w:val="26"/>
          <w:szCs w:val="26"/>
        </w:rPr>
      </w:pPr>
      <w:r w:rsidRPr="00ED64C7">
        <w:rPr>
          <w:rFonts w:ascii="Century Gothic" w:hAnsi="Century Gothic"/>
          <w:b/>
          <w:sz w:val="26"/>
          <w:szCs w:val="26"/>
        </w:rPr>
        <w:lastRenderedPageBreak/>
        <w:t>What does a typical support session involve?</w:t>
      </w:r>
    </w:p>
    <w:p w14:paraId="4457F950" w14:textId="77777777" w:rsidR="00794C18" w:rsidRPr="00ED64C7" w:rsidRDefault="00794C18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  <w:r w:rsidRPr="00ED64C7">
        <w:rPr>
          <w:rFonts w:ascii="Century Gothic" w:hAnsi="Century Gothic"/>
          <w:sz w:val="22"/>
          <w:szCs w:val="22"/>
        </w:rPr>
        <w:t>At KEYFORT we believe in providing person centred care and support, all of our support packages are designed for the individual – so no two are alike.</w:t>
      </w:r>
    </w:p>
    <w:p w14:paraId="4457F951" w14:textId="77777777" w:rsidR="00794C18" w:rsidRPr="00ED64C7" w:rsidRDefault="00794C18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457F952" w14:textId="77777777" w:rsidR="00794C18" w:rsidRPr="00ED64C7" w:rsidRDefault="00794C18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  <w:r w:rsidRPr="00ED64C7">
        <w:rPr>
          <w:rFonts w:ascii="Century Gothic" w:hAnsi="Century Gothic"/>
          <w:sz w:val="22"/>
          <w:szCs w:val="22"/>
        </w:rPr>
        <w:t>We provide the following types of support:</w:t>
      </w:r>
    </w:p>
    <w:p w14:paraId="4457F953" w14:textId="77777777" w:rsidR="00794C18" w:rsidRPr="00ED64C7" w:rsidRDefault="00794C18" w:rsidP="00794C18">
      <w:pPr>
        <w:tabs>
          <w:tab w:val="left" w:pos="4723"/>
        </w:tabs>
        <w:ind w:left="-567"/>
        <w:jc w:val="both"/>
        <w:rPr>
          <w:rFonts w:ascii="Century Gothic" w:hAnsi="Century Gothic"/>
          <w:sz w:val="22"/>
          <w:szCs w:val="22"/>
        </w:rPr>
      </w:pPr>
    </w:p>
    <w:p w14:paraId="4457F954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  <w:b/>
        </w:rPr>
        <w:t>Personal care</w:t>
      </w:r>
      <w:r w:rsidRPr="00ED64C7">
        <w:rPr>
          <w:rFonts w:ascii="Century Gothic" w:hAnsi="Century Gothic"/>
        </w:rPr>
        <w:t xml:space="preserve"> including support with tasks such as: bathing and showering, dressing, toileting and continence management.</w:t>
      </w:r>
    </w:p>
    <w:p w14:paraId="4457F955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56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  <w:b/>
        </w:rPr>
        <w:t>Medication support</w:t>
      </w:r>
      <w:r w:rsidRPr="00ED64C7">
        <w:rPr>
          <w:rFonts w:ascii="Century Gothic" w:hAnsi="Century Gothic"/>
        </w:rPr>
        <w:t xml:space="preserve"> including ordering and administration.</w:t>
      </w:r>
    </w:p>
    <w:p w14:paraId="4457F957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58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</w:rPr>
        <w:t xml:space="preserve">Support with activities of </w:t>
      </w:r>
      <w:r w:rsidRPr="00ED64C7">
        <w:rPr>
          <w:rFonts w:ascii="Century Gothic" w:hAnsi="Century Gothic"/>
          <w:b/>
        </w:rPr>
        <w:t>daily living</w:t>
      </w:r>
      <w:r w:rsidRPr="00ED64C7">
        <w:rPr>
          <w:rFonts w:ascii="Century Gothic" w:hAnsi="Century Gothic"/>
        </w:rPr>
        <w:t xml:space="preserve"> such as meal preparation, assisting with feeding, shopping, dealing with correspondence, managing the home, bed making and laundry, attending appointments, accessing the local community.</w:t>
      </w:r>
    </w:p>
    <w:p w14:paraId="4457F959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5A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  <w:b/>
        </w:rPr>
        <w:t>Moving and handling</w:t>
      </w:r>
      <w:r w:rsidRPr="00ED64C7">
        <w:rPr>
          <w:rFonts w:ascii="Century Gothic" w:hAnsi="Century Gothic"/>
        </w:rPr>
        <w:t xml:space="preserve"> support including; the use of hoists, slings, stand aids, wheelchairs, assisted transfers and walking.</w:t>
      </w:r>
    </w:p>
    <w:p w14:paraId="4457F95B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5C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</w:rPr>
        <w:t xml:space="preserve">Support </w:t>
      </w:r>
      <w:r w:rsidRPr="00ED64C7">
        <w:rPr>
          <w:rFonts w:ascii="Century Gothic" w:hAnsi="Century Gothic"/>
          <w:b/>
        </w:rPr>
        <w:t>managing finances</w:t>
      </w:r>
      <w:r w:rsidRPr="00ED64C7">
        <w:rPr>
          <w:rFonts w:ascii="Century Gothic" w:hAnsi="Century Gothic"/>
        </w:rPr>
        <w:t xml:space="preserve"> including: developing and using a budget, supporting with shopping, managing bills.</w:t>
      </w:r>
    </w:p>
    <w:p w14:paraId="4457F95D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5E" w14:textId="77777777" w:rsidR="00794C18" w:rsidRPr="00ED64C7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  <w:b/>
        </w:rPr>
        <w:t>Nursing care</w:t>
      </w:r>
      <w:r w:rsidRPr="00ED64C7">
        <w:rPr>
          <w:rFonts w:ascii="Century Gothic" w:hAnsi="Century Gothic"/>
        </w:rPr>
        <w:t xml:space="preserve"> including: tracheostomy care and management, ventilator support, PEG care and management, catheter care and management and bowel therapy.</w:t>
      </w:r>
    </w:p>
    <w:p w14:paraId="4457F95F" w14:textId="77777777" w:rsidR="00794C18" w:rsidRPr="00ED64C7" w:rsidRDefault="00794C18" w:rsidP="00794C18">
      <w:pPr>
        <w:tabs>
          <w:tab w:val="left" w:pos="4723"/>
        </w:tabs>
        <w:rPr>
          <w:rFonts w:ascii="Century Gothic" w:hAnsi="Century Gothic"/>
          <w:sz w:val="22"/>
          <w:szCs w:val="22"/>
        </w:rPr>
      </w:pPr>
    </w:p>
    <w:p w14:paraId="4457F960" w14:textId="77777777" w:rsidR="00794C18" w:rsidRDefault="00794C1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</w:rPr>
      </w:pPr>
      <w:r w:rsidRPr="00ED64C7">
        <w:rPr>
          <w:rFonts w:ascii="Century Gothic" w:hAnsi="Century Gothic"/>
          <w:b/>
        </w:rPr>
        <w:t>Cognitive rehabilitation therapy</w:t>
      </w:r>
      <w:r w:rsidRPr="00ED64C7">
        <w:rPr>
          <w:rFonts w:ascii="Century Gothic" w:hAnsi="Century Gothic"/>
        </w:rPr>
        <w:t xml:space="preserve"> including: support to develop strategies to improve memory, planning, organisation skills, emotional support.</w:t>
      </w:r>
    </w:p>
    <w:p w14:paraId="1B75890B" w14:textId="77777777" w:rsidR="00CE11F8" w:rsidRPr="00CE11F8" w:rsidRDefault="00CE11F8" w:rsidP="00CE11F8">
      <w:pPr>
        <w:pStyle w:val="ListParagraph"/>
        <w:rPr>
          <w:rFonts w:ascii="Century Gothic" w:hAnsi="Century Gothic"/>
        </w:rPr>
      </w:pPr>
    </w:p>
    <w:p w14:paraId="3C91C811" w14:textId="5D32A77E" w:rsidR="00CE11F8" w:rsidRPr="00E41699" w:rsidRDefault="00CE11F8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  <w:b/>
          <w:bCs/>
        </w:rPr>
      </w:pPr>
      <w:r w:rsidRPr="00CE11F8">
        <w:rPr>
          <w:rFonts w:ascii="Century Gothic" w:hAnsi="Century Gothic"/>
          <w:b/>
          <w:bCs/>
        </w:rPr>
        <w:t>Community Access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 xml:space="preserve">to promote independence, </w:t>
      </w:r>
      <w:r w:rsidR="00E146AC">
        <w:rPr>
          <w:rFonts w:ascii="Century Gothic" w:hAnsi="Century Gothic"/>
        </w:rPr>
        <w:t>create opportunities to integrate into the community or to provide respite for families.</w:t>
      </w:r>
    </w:p>
    <w:p w14:paraId="26B8360D" w14:textId="77777777" w:rsidR="00E41699" w:rsidRPr="00E41699" w:rsidRDefault="00E41699" w:rsidP="00E41699">
      <w:pPr>
        <w:pStyle w:val="ListParagraph"/>
        <w:rPr>
          <w:rFonts w:ascii="Century Gothic" w:hAnsi="Century Gothic"/>
          <w:b/>
          <w:bCs/>
        </w:rPr>
      </w:pPr>
    </w:p>
    <w:p w14:paraId="242B285D" w14:textId="4AD6C852" w:rsidR="00E41699" w:rsidRPr="00CE11F8" w:rsidRDefault="00E41699" w:rsidP="00794C18">
      <w:pPr>
        <w:pStyle w:val="ListParagraph"/>
        <w:numPr>
          <w:ilvl w:val="0"/>
          <w:numId w:val="15"/>
        </w:numPr>
        <w:tabs>
          <w:tab w:val="left" w:pos="4723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Positive Behaviour Support </w:t>
      </w:r>
      <w:r>
        <w:rPr>
          <w:rFonts w:ascii="Century Gothic" w:hAnsi="Century Gothic"/>
        </w:rPr>
        <w:t xml:space="preserve">to keep the people we support safe and increase socially accepted </w:t>
      </w:r>
      <w:proofErr w:type="spellStart"/>
      <w:r>
        <w:rPr>
          <w:rFonts w:ascii="Century Gothic" w:hAnsi="Century Gothic"/>
        </w:rPr>
        <w:t>behaviours</w:t>
      </w:r>
      <w:proofErr w:type="spellEnd"/>
      <w:r>
        <w:rPr>
          <w:rFonts w:ascii="Century Gothic" w:hAnsi="Century Gothic"/>
        </w:rPr>
        <w:t>.</w:t>
      </w:r>
    </w:p>
    <w:p w14:paraId="4457F961" w14:textId="77777777" w:rsidR="00794C18" w:rsidRPr="00ED64C7" w:rsidRDefault="00794C18" w:rsidP="00794C18">
      <w:pPr>
        <w:rPr>
          <w:sz w:val="22"/>
          <w:szCs w:val="22"/>
        </w:rPr>
      </w:pPr>
    </w:p>
    <w:p w14:paraId="4457F96F" w14:textId="256173DD" w:rsidR="000E35D7" w:rsidRDefault="00794C18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  <w:r w:rsidRPr="00ED64C7">
        <w:rPr>
          <w:rFonts w:ascii="Century Gothic" w:hAnsi="Century Gothic"/>
          <w:sz w:val="22"/>
          <w:szCs w:val="22"/>
        </w:rPr>
        <w:t>Our overall goal is to empower our service users, to increase choice, control and independence and achieve positive outcomes for all service users.</w:t>
      </w:r>
    </w:p>
    <w:p w14:paraId="4457F970" w14:textId="77777777" w:rsidR="000E35D7" w:rsidRDefault="000E35D7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457F971" w14:textId="77777777" w:rsidR="000E35D7" w:rsidRDefault="000E35D7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457F972" w14:textId="77777777" w:rsidR="000E35D7" w:rsidRDefault="000E35D7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608CDF05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248C04E3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7819A401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75E61F53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DFA44E0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1ADA57E2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198FA9A6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7D4588E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5BC68900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</w:p>
    <w:p w14:paraId="4457F977" w14:textId="77777777" w:rsidR="000E35D7" w:rsidRDefault="000E35D7" w:rsidP="00794C18">
      <w:pPr>
        <w:tabs>
          <w:tab w:val="left" w:pos="4723"/>
        </w:tabs>
        <w:jc w:val="both"/>
        <w:rPr>
          <w:rFonts w:ascii="Century Gothic" w:hAnsi="Century Gothic"/>
          <w:color w:val="262626" w:themeColor="text1" w:themeTint="D9"/>
          <w:sz w:val="16"/>
          <w:szCs w:val="16"/>
        </w:rPr>
      </w:pPr>
    </w:p>
    <w:tbl>
      <w:tblPr>
        <w:tblStyle w:val="TableGrid2"/>
        <w:tblW w:w="9781" w:type="dxa"/>
        <w:tblInd w:w="108" w:type="dxa"/>
        <w:tblLook w:val="04A0" w:firstRow="1" w:lastRow="0" w:firstColumn="1" w:lastColumn="0" w:noHBand="0" w:noVBand="1"/>
      </w:tblPr>
      <w:tblGrid>
        <w:gridCol w:w="1673"/>
        <w:gridCol w:w="2934"/>
        <w:gridCol w:w="3211"/>
        <w:gridCol w:w="1963"/>
      </w:tblGrid>
      <w:tr w:rsidR="00271BEC" w:rsidRPr="002B5000" w14:paraId="0B2AC5E3" w14:textId="77777777" w:rsidTr="00DD0BF5">
        <w:tc>
          <w:tcPr>
            <w:tcW w:w="1560" w:type="dxa"/>
          </w:tcPr>
          <w:p w14:paraId="3A415BCC" w14:textId="77777777" w:rsidR="00271BEC" w:rsidRPr="00DB4E9D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lastRenderedPageBreak/>
              <w:t>Area</w:t>
            </w:r>
          </w:p>
        </w:tc>
        <w:tc>
          <w:tcPr>
            <w:tcW w:w="2977" w:type="dxa"/>
          </w:tcPr>
          <w:p w14:paraId="786B61B2" w14:textId="77777777" w:rsidR="00271BEC" w:rsidRPr="00DB4E9D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t>Essential</w:t>
            </w:r>
          </w:p>
        </w:tc>
        <w:tc>
          <w:tcPr>
            <w:tcW w:w="3260" w:type="dxa"/>
          </w:tcPr>
          <w:p w14:paraId="4A8FD988" w14:textId="77777777" w:rsidR="00271BEC" w:rsidRPr="00DB4E9D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t>Desirable</w:t>
            </w:r>
          </w:p>
        </w:tc>
        <w:tc>
          <w:tcPr>
            <w:tcW w:w="1984" w:type="dxa"/>
          </w:tcPr>
          <w:p w14:paraId="0B991797" w14:textId="77777777" w:rsidR="00271BEC" w:rsidRPr="00DB4E9D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sz w:val="26"/>
                <w:szCs w:val="26"/>
              </w:rPr>
              <w:t>Evidence</w:t>
            </w:r>
          </w:p>
        </w:tc>
      </w:tr>
      <w:tr w:rsidR="00271BEC" w:rsidRPr="002B5000" w14:paraId="1EBF3CE6" w14:textId="77777777" w:rsidTr="00DD0BF5">
        <w:trPr>
          <w:trHeight w:val="2370"/>
        </w:trPr>
        <w:tc>
          <w:tcPr>
            <w:tcW w:w="1560" w:type="dxa"/>
          </w:tcPr>
          <w:p w14:paraId="02F65AA1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 w:rsidRPr="002B5000">
              <w:rPr>
                <w:rFonts w:ascii="Century Gothic" w:hAnsi="Century Gothic" w:cs="Times New Roman"/>
                <w:b/>
              </w:rPr>
              <w:t>Qualifications and Training</w:t>
            </w:r>
          </w:p>
        </w:tc>
        <w:tc>
          <w:tcPr>
            <w:tcW w:w="2977" w:type="dxa"/>
          </w:tcPr>
          <w:p w14:paraId="3FFF78B4" w14:textId="77777777" w:rsidR="00271BEC" w:rsidRPr="00D81F18" w:rsidRDefault="00271BEC" w:rsidP="0061466B">
            <w:pPr>
              <w:spacing w:before="100" w:beforeAutospacing="1" w:after="100" w:afterAutospacing="1"/>
              <w:contextualSpacing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</w:rPr>
              <w:t>No minimum criteria.</w:t>
            </w:r>
          </w:p>
          <w:p w14:paraId="46C65D4C" w14:textId="77777777" w:rsidR="00271BEC" w:rsidRPr="00D81F18" w:rsidRDefault="00271BEC" w:rsidP="0061466B">
            <w:pPr>
              <w:spacing w:before="100" w:beforeAutospacing="1" w:after="100" w:afterAutospacing="1"/>
              <w:contextualSpacing/>
              <w:rPr>
                <w:rFonts w:ascii="Century Gothic" w:hAnsi="Century Gothic" w:cs="Times New Roman"/>
              </w:rPr>
            </w:pPr>
          </w:p>
          <w:p w14:paraId="42F5F72A" w14:textId="77777777" w:rsidR="00271BEC" w:rsidRPr="00D81F18" w:rsidRDefault="00271BEC" w:rsidP="0061466B">
            <w:pPr>
              <w:spacing w:before="100" w:beforeAutospacing="1" w:after="100" w:afterAutospacing="1"/>
              <w:contextualSpacing/>
              <w:rPr>
                <w:rFonts w:ascii="Century Gothic" w:hAnsi="Century Gothic" w:cs="Times New Roman"/>
              </w:rPr>
            </w:pPr>
          </w:p>
        </w:tc>
        <w:tc>
          <w:tcPr>
            <w:tcW w:w="3260" w:type="dxa"/>
          </w:tcPr>
          <w:p w14:paraId="7117D5D4" w14:textId="77777777" w:rsidR="00271BEC" w:rsidRPr="00D81F18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</w:rPr>
              <w:t>Health and Social care related qualification or training.</w:t>
            </w:r>
          </w:p>
          <w:p w14:paraId="4443E337" w14:textId="2DCD3EF2" w:rsidR="00271BEC" w:rsidRPr="00D81F18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Working towards a </w:t>
            </w:r>
            <w:r w:rsidRPr="00D81F18">
              <w:rPr>
                <w:rFonts w:ascii="Century Gothic" w:hAnsi="Century Gothic" w:cs="Times New Roman"/>
              </w:rPr>
              <w:t>qualification</w:t>
            </w:r>
            <w:r>
              <w:rPr>
                <w:rFonts w:ascii="Century Gothic" w:hAnsi="Century Gothic" w:cs="Times New Roman"/>
              </w:rPr>
              <w:t xml:space="preserve"> in Psychology, Occupational Therapy, Nursing o</w:t>
            </w:r>
            <w:r w:rsidR="009540AF">
              <w:rPr>
                <w:rFonts w:ascii="Century Gothic" w:hAnsi="Century Gothic" w:cs="Times New Roman"/>
              </w:rPr>
              <w:t>r</w:t>
            </w:r>
            <w:r>
              <w:rPr>
                <w:rFonts w:ascii="Century Gothic" w:hAnsi="Century Gothic" w:cs="Times New Roman"/>
              </w:rPr>
              <w:t xml:space="preserve"> Physiotherapy</w:t>
            </w:r>
            <w:r w:rsidRPr="00D81F18">
              <w:rPr>
                <w:rFonts w:ascii="Century Gothic" w:hAnsi="Century Gothic" w:cs="Times New Roman"/>
              </w:rPr>
              <w:t>.</w:t>
            </w:r>
          </w:p>
          <w:p w14:paraId="6DFE4A8E" w14:textId="77777777" w:rsidR="00271BEC" w:rsidRPr="00D81F18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strike/>
              </w:rPr>
            </w:pPr>
            <w:r w:rsidRPr="00D81F18">
              <w:rPr>
                <w:rFonts w:ascii="Century Gothic" w:hAnsi="Century Gothic" w:cs="Times New Roman"/>
              </w:rPr>
              <w:t>Level 2 English and Maths qualification (or equivalent).</w:t>
            </w:r>
          </w:p>
        </w:tc>
        <w:tc>
          <w:tcPr>
            <w:tcW w:w="1984" w:type="dxa"/>
          </w:tcPr>
          <w:p w14:paraId="59CF7A72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07994A2C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</w:tc>
      </w:tr>
      <w:tr w:rsidR="00271BEC" w:rsidRPr="002B5000" w14:paraId="36FB9015" w14:textId="77777777" w:rsidTr="00DD0BF5">
        <w:trPr>
          <w:trHeight w:val="4246"/>
        </w:trPr>
        <w:tc>
          <w:tcPr>
            <w:tcW w:w="1560" w:type="dxa"/>
          </w:tcPr>
          <w:p w14:paraId="298FFEE6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  <w:b/>
              </w:rPr>
              <w:t>Experience and Knowledge</w:t>
            </w:r>
          </w:p>
        </w:tc>
        <w:tc>
          <w:tcPr>
            <w:tcW w:w="2977" w:type="dxa"/>
          </w:tcPr>
          <w:p w14:paraId="14329200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Experience is not essential as full training is provided.</w:t>
            </w:r>
          </w:p>
        </w:tc>
        <w:tc>
          <w:tcPr>
            <w:tcW w:w="3260" w:type="dxa"/>
          </w:tcPr>
          <w:p w14:paraId="7317D8AC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Experience working within a community setting.</w:t>
            </w:r>
          </w:p>
          <w:p w14:paraId="74E0340B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</w:rPr>
              <w:t xml:space="preserve">Personal, voluntary or </w:t>
            </w:r>
            <w:proofErr w:type="gramStart"/>
            <w:r>
              <w:rPr>
                <w:rFonts w:ascii="Century Gothic" w:hAnsi="Century Gothic" w:cs="Times New Roman"/>
              </w:rPr>
              <w:t>work related</w:t>
            </w:r>
            <w:proofErr w:type="gramEnd"/>
            <w:r>
              <w:rPr>
                <w:rFonts w:ascii="Century Gothic" w:hAnsi="Century Gothic" w:cs="Times New Roman"/>
              </w:rPr>
              <w:t xml:space="preserve"> e</w:t>
            </w:r>
            <w:r w:rsidRPr="002B5000">
              <w:rPr>
                <w:rFonts w:ascii="Century Gothic" w:hAnsi="Century Gothic" w:cs="Times New Roman"/>
              </w:rPr>
              <w:t xml:space="preserve">xperience </w:t>
            </w:r>
            <w:r>
              <w:rPr>
                <w:rFonts w:ascii="Century Gothic" w:hAnsi="Century Gothic" w:cs="Times New Roman"/>
              </w:rPr>
              <w:t xml:space="preserve">of </w:t>
            </w:r>
            <w:r w:rsidRPr="002B5000">
              <w:rPr>
                <w:rFonts w:ascii="Century Gothic" w:hAnsi="Century Gothic" w:cs="Times New Roman"/>
              </w:rPr>
              <w:t>adults with disabilities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B5000">
              <w:rPr>
                <w:rFonts w:ascii="Century Gothic" w:hAnsi="Century Gothic" w:cs="Times New Roman"/>
              </w:rPr>
              <w:t>complex care needs</w:t>
            </w:r>
            <w:r>
              <w:rPr>
                <w:rFonts w:ascii="Century Gothic" w:hAnsi="Century Gothic" w:cs="Times New Roman"/>
              </w:rPr>
              <w:t xml:space="preserve"> and/ or communication difficulties</w:t>
            </w:r>
            <w:r w:rsidRPr="002B5000">
              <w:rPr>
                <w:rFonts w:ascii="Century Gothic" w:hAnsi="Century Gothic" w:cs="Times New Roman"/>
              </w:rPr>
              <w:t>.</w:t>
            </w:r>
          </w:p>
          <w:p w14:paraId="58398A0C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Knowledge and understanding of the needs of adults with disabilities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B5000">
              <w:rPr>
                <w:rFonts w:ascii="Century Gothic" w:hAnsi="Century Gothic" w:cs="Times New Roman"/>
              </w:rPr>
              <w:t>complex care needs</w:t>
            </w:r>
            <w:r>
              <w:rPr>
                <w:rFonts w:ascii="Century Gothic" w:hAnsi="Century Gothic" w:cs="Times New Roman"/>
              </w:rPr>
              <w:t xml:space="preserve"> and/ or communication difficulties</w:t>
            </w:r>
            <w:r w:rsidRPr="002B5000">
              <w:rPr>
                <w:rFonts w:ascii="Century Gothic" w:hAnsi="Century Gothic" w:cs="Times New Roman"/>
              </w:rPr>
              <w:t>.</w:t>
            </w:r>
          </w:p>
        </w:tc>
        <w:tc>
          <w:tcPr>
            <w:tcW w:w="1984" w:type="dxa"/>
          </w:tcPr>
          <w:p w14:paraId="4C77BB49" w14:textId="77777777" w:rsidR="007E12DB" w:rsidRDefault="007E12DB" w:rsidP="007E12D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548CC201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</w:tc>
      </w:tr>
      <w:tr w:rsidR="00271BEC" w:rsidRPr="002B5000" w14:paraId="4D1C9B01" w14:textId="77777777" w:rsidTr="00DD0BF5">
        <w:trPr>
          <w:trHeight w:val="70"/>
        </w:trPr>
        <w:tc>
          <w:tcPr>
            <w:tcW w:w="1560" w:type="dxa"/>
          </w:tcPr>
          <w:p w14:paraId="6BD348CC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 w:rsidRPr="002B5000">
              <w:rPr>
                <w:rFonts w:ascii="Century Gothic" w:hAnsi="Century Gothic" w:cs="Times New Roman"/>
                <w:b/>
              </w:rPr>
              <w:t>Key Skills</w:t>
            </w:r>
          </w:p>
        </w:tc>
        <w:tc>
          <w:tcPr>
            <w:tcW w:w="2977" w:type="dxa"/>
          </w:tcPr>
          <w:p w14:paraId="239CABC7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6F1768">
              <w:rPr>
                <w:rFonts w:ascii="Century Gothic" w:hAnsi="Century Gothic" w:cs="Times New Roman"/>
                <w:b/>
              </w:rPr>
              <w:t>English skills</w:t>
            </w:r>
            <w:r>
              <w:rPr>
                <w:rFonts w:ascii="Century Gothic" w:hAnsi="Century Gothic" w:cs="Times New Roman"/>
              </w:rPr>
              <w:t xml:space="preserve"> - C</w:t>
            </w:r>
            <w:r w:rsidRPr="002B5000">
              <w:rPr>
                <w:rFonts w:ascii="Century Gothic" w:hAnsi="Century Gothic" w:cs="Times New Roman"/>
              </w:rPr>
              <w:t>ommunicate effectively</w:t>
            </w:r>
            <w:r>
              <w:rPr>
                <w:rFonts w:ascii="Century Gothic" w:hAnsi="Century Gothic" w:cs="Times New Roman"/>
              </w:rPr>
              <w:t xml:space="preserve"> by email, text, phone and in person.</w:t>
            </w:r>
          </w:p>
          <w:p w14:paraId="4C76B9E6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  <w:b/>
              </w:rPr>
              <w:t>Number skills</w:t>
            </w:r>
            <w:r w:rsidRPr="00D81F18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>– Update basic financial information and medical charts.</w:t>
            </w:r>
          </w:p>
          <w:p w14:paraId="382D01B8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6F1768">
              <w:rPr>
                <w:rFonts w:ascii="Century Gothic" w:hAnsi="Century Gothic" w:cs="Times New Roman"/>
                <w:b/>
              </w:rPr>
              <w:t>Digital skills</w:t>
            </w:r>
            <w:r>
              <w:rPr>
                <w:rFonts w:ascii="Century Gothic" w:hAnsi="Century Gothic" w:cs="Times New Roman"/>
              </w:rPr>
              <w:t xml:space="preserve"> – Ability to write, send and receive email and text messages.  </w:t>
            </w:r>
          </w:p>
          <w:p w14:paraId="0F31574D" w14:textId="51568C81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General</w:t>
            </w:r>
            <w:r w:rsidRPr="00EA4596">
              <w:rPr>
                <w:rFonts w:ascii="Century Gothic" w:hAnsi="Century Gothic" w:cs="Times New Roman"/>
                <w:b/>
              </w:rPr>
              <w:t xml:space="preserve"> skills </w:t>
            </w:r>
            <w:r w:rsidRPr="00D72CD5">
              <w:rPr>
                <w:rFonts w:ascii="Century Gothic" w:hAnsi="Century Gothic" w:cs="Times New Roman"/>
              </w:rPr>
              <w:t xml:space="preserve">- </w:t>
            </w:r>
            <w:r w:rsidRPr="002B5000">
              <w:rPr>
                <w:rFonts w:ascii="Century Gothic" w:hAnsi="Century Gothic" w:cs="Times New Roman"/>
              </w:rPr>
              <w:t>Excellent time-keeping</w:t>
            </w:r>
            <w:r>
              <w:rPr>
                <w:rFonts w:ascii="Century Gothic" w:hAnsi="Century Gothic" w:cs="Times New Roman"/>
              </w:rPr>
              <w:t>, organisation skills and ability to work under pressure.</w:t>
            </w:r>
          </w:p>
        </w:tc>
        <w:tc>
          <w:tcPr>
            <w:tcW w:w="3260" w:type="dxa"/>
          </w:tcPr>
          <w:p w14:paraId="0C6305AB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FD274C">
              <w:rPr>
                <w:rFonts w:ascii="Century Gothic" w:hAnsi="Century Gothic" w:cs="Times New Roman"/>
              </w:rPr>
              <w:t xml:space="preserve">Personal, voluntary or </w:t>
            </w:r>
            <w:proofErr w:type="gramStart"/>
            <w:r w:rsidRPr="00FD274C">
              <w:rPr>
                <w:rFonts w:ascii="Century Gothic" w:hAnsi="Century Gothic" w:cs="Times New Roman"/>
              </w:rPr>
              <w:t>work related</w:t>
            </w:r>
            <w:proofErr w:type="gramEnd"/>
            <w:r w:rsidRPr="00FD274C">
              <w:rPr>
                <w:rFonts w:ascii="Century Gothic" w:hAnsi="Century Gothic" w:cs="Times New Roman"/>
              </w:rPr>
              <w:t xml:space="preserve"> experience in writing emails, form filling and basic calculations.</w:t>
            </w:r>
          </w:p>
          <w:p w14:paraId="4DDD1B15" w14:textId="77777777" w:rsidR="00271BEC" w:rsidRPr="002D49A4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sz w:val="2"/>
                <w:szCs w:val="2"/>
              </w:rPr>
            </w:pPr>
          </w:p>
          <w:p w14:paraId="3664C3AE" w14:textId="2AC8F3F0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D49A4">
              <w:rPr>
                <w:rFonts w:ascii="Century Gothic" w:hAnsi="Century Gothic" w:cs="Times New Roman"/>
              </w:rPr>
              <w:t>Ability to</w:t>
            </w:r>
            <w:r>
              <w:rPr>
                <w:rFonts w:ascii="Century Gothic" w:hAnsi="Century Gothic" w:cs="Times New Roman"/>
                <w:b/>
              </w:rPr>
              <w:t xml:space="preserve"> </w:t>
            </w:r>
            <w:r>
              <w:rPr>
                <w:rFonts w:ascii="Century Gothic" w:hAnsi="Century Gothic" w:cs="Times New Roman"/>
              </w:rPr>
              <w:t xml:space="preserve">research local activities, </w:t>
            </w:r>
            <w:r w:rsidR="006E24B6">
              <w:rPr>
                <w:rFonts w:ascii="Century Gothic" w:hAnsi="Century Gothic" w:cs="Times New Roman"/>
              </w:rPr>
              <w:t>complete / update digital logs, care systems and apps</w:t>
            </w:r>
            <w:r>
              <w:rPr>
                <w:rFonts w:ascii="Century Gothic" w:hAnsi="Century Gothic" w:cs="Times New Roman"/>
              </w:rPr>
              <w:t>, complete E-learning</w:t>
            </w:r>
            <w:r w:rsidR="007336EA">
              <w:rPr>
                <w:rFonts w:ascii="Century Gothic" w:hAnsi="Century Gothic" w:cs="Times New Roman"/>
              </w:rPr>
              <w:t>.</w:t>
            </w:r>
            <w:r>
              <w:rPr>
                <w:rFonts w:ascii="Century Gothic" w:hAnsi="Century Gothic" w:cs="Times New Roman"/>
              </w:rPr>
              <w:t xml:space="preserve"> </w:t>
            </w:r>
          </w:p>
          <w:p w14:paraId="52B3B5E3" w14:textId="77777777" w:rsidR="00271BEC" w:rsidRPr="002D49A4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sz w:val="2"/>
                <w:szCs w:val="2"/>
              </w:rPr>
            </w:pPr>
          </w:p>
          <w:p w14:paraId="5355B0D6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FD274C">
              <w:rPr>
                <w:rFonts w:ascii="Century Gothic" w:hAnsi="Century Gothic" w:cs="Times New Roman"/>
              </w:rPr>
              <w:t xml:space="preserve">Personal, voluntary or </w:t>
            </w:r>
            <w:proofErr w:type="gramStart"/>
            <w:r w:rsidRPr="00FD274C">
              <w:rPr>
                <w:rFonts w:ascii="Century Gothic" w:hAnsi="Century Gothic" w:cs="Times New Roman"/>
              </w:rPr>
              <w:t>work related</w:t>
            </w:r>
            <w:proofErr w:type="gramEnd"/>
            <w:r w:rsidRPr="00FD274C">
              <w:rPr>
                <w:rFonts w:ascii="Century Gothic" w:hAnsi="Century Gothic" w:cs="Times New Roman"/>
              </w:rPr>
              <w:t xml:space="preserve"> experience</w:t>
            </w:r>
            <w:r>
              <w:rPr>
                <w:rFonts w:ascii="Century Gothic" w:hAnsi="Century Gothic" w:cs="Times New Roman"/>
              </w:rPr>
              <w:t xml:space="preserve"> of organising own workload.</w:t>
            </w:r>
          </w:p>
          <w:p w14:paraId="196DE6C0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1984" w:type="dxa"/>
          </w:tcPr>
          <w:p w14:paraId="54599792" w14:textId="43B5CE9E" w:rsidR="00271BEC" w:rsidRPr="005D22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5D22EC">
              <w:rPr>
                <w:rFonts w:ascii="Century Gothic" w:hAnsi="Century Gothic" w:cs="Times New Roman"/>
              </w:rPr>
              <w:t xml:space="preserve">Interview </w:t>
            </w:r>
          </w:p>
          <w:p w14:paraId="0C189BBA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5D22EC">
              <w:rPr>
                <w:rFonts w:ascii="Century Gothic" w:hAnsi="Century Gothic" w:cs="Times New Roman"/>
              </w:rPr>
              <w:t>Document check</w:t>
            </w:r>
          </w:p>
          <w:p w14:paraId="271AE053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References</w:t>
            </w:r>
          </w:p>
        </w:tc>
      </w:tr>
      <w:tr w:rsidR="00271BEC" w:rsidRPr="002B5000" w14:paraId="63A3466B" w14:textId="77777777" w:rsidTr="00DD0BF5">
        <w:trPr>
          <w:trHeight w:val="6095"/>
        </w:trPr>
        <w:tc>
          <w:tcPr>
            <w:tcW w:w="1560" w:type="dxa"/>
          </w:tcPr>
          <w:p w14:paraId="5D7360CF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lastRenderedPageBreak/>
              <w:t xml:space="preserve">KEYFORT </w:t>
            </w:r>
            <w:r w:rsidRPr="002B5000">
              <w:rPr>
                <w:rFonts w:ascii="Century Gothic" w:hAnsi="Century Gothic" w:cs="Times New Roman"/>
                <w:b/>
              </w:rPr>
              <w:t xml:space="preserve">Values </w:t>
            </w:r>
          </w:p>
        </w:tc>
        <w:tc>
          <w:tcPr>
            <w:tcW w:w="2977" w:type="dxa"/>
          </w:tcPr>
          <w:p w14:paraId="2E55D12C" w14:textId="77777777" w:rsidR="00271BEC" w:rsidRPr="002B5000" w:rsidRDefault="00271BEC" w:rsidP="0061466B">
            <w:pPr>
              <w:pStyle w:val="NormalWeb"/>
              <w:spacing w:line="276" w:lineRule="auto"/>
              <w:ind w:hanging="9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Individuality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adopt </w:t>
            </w:r>
            <w:r w:rsidRPr="002B5000">
              <w:rPr>
                <w:rFonts w:ascii="Century Gothic" w:hAnsi="Century Gothic"/>
              </w:rPr>
              <w:t xml:space="preserve">a </w:t>
            </w:r>
            <w:proofErr w:type="gramStart"/>
            <w:r w:rsidRPr="002B5000">
              <w:rPr>
                <w:rFonts w:ascii="Century Gothic" w:hAnsi="Century Gothic"/>
              </w:rPr>
              <w:t>person centred</w:t>
            </w:r>
            <w:proofErr w:type="gramEnd"/>
            <w:r w:rsidRPr="002B5000">
              <w:rPr>
                <w:rFonts w:ascii="Century Gothic" w:hAnsi="Century Gothic"/>
              </w:rPr>
              <w:t xml:space="preserve"> approach at all times.</w:t>
            </w:r>
          </w:p>
          <w:p w14:paraId="2D465502" w14:textId="77777777" w:rsidR="00271BEC" w:rsidRPr="003141A1" w:rsidRDefault="00271BEC" w:rsidP="0061466B">
            <w:pPr>
              <w:pStyle w:val="NormalWeb"/>
              <w:spacing w:line="276" w:lineRule="auto"/>
              <w:rPr>
                <w:rFonts w:ascii="Century Gothic" w:hAnsi="Century Gothic"/>
                <w:b/>
                <w:color w:val="1F497D" w:themeColor="text2"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Positivity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3141A1">
              <w:rPr>
                <w:rFonts w:ascii="Century Gothic" w:hAnsi="Century Gothic"/>
                <w:szCs w:val="32"/>
              </w:rPr>
              <w:t>sol</w:t>
            </w:r>
            <w:r>
              <w:rPr>
                <w:rFonts w:ascii="Century Gothic" w:hAnsi="Century Gothic"/>
                <w:szCs w:val="32"/>
              </w:rPr>
              <w:t>ve problems &amp;</w:t>
            </w:r>
            <w:r w:rsidRPr="003141A1">
              <w:rPr>
                <w:rFonts w:ascii="Century Gothic" w:hAnsi="Century Gothic"/>
                <w:szCs w:val="32"/>
              </w:rPr>
              <w:t xml:space="preserve"> positive outlook, enthusias</w:t>
            </w:r>
            <w:r>
              <w:rPr>
                <w:rFonts w:ascii="Century Gothic" w:hAnsi="Century Gothic"/>
                <w:szCs w:val="32"/>
              </w:rPr>
              <w:t>tic</w:t>
            </w:r>
            <w:r w:rsidRPr="003141A1">
              <w:rPr>
                <w:rFonts w:ascii="Century Gothic" w:hAnsi="Century Gothic"/>
                <w:szCs w:val="32"/>
              </w:rPr>
              <w:t>.</w:t>
            </w:r>
          </w:p>
          <w:p w14:paraId="7E380743" w14:textId="77777777" w:rsidR="00271BEC" w:rsidRPr="002B5000" w:rsidRDefault="00271BEC" w:rsidP="0061466B">
            <w:pPr>
              <w:pStyle w:val="NormalWeb"/>
              <w:spacing w:line="276" w:lineRule="auto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Quality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5C1A4E">
              <w:rPr>
                <w:rFonts w:ascii="Century Gothic" w:hAnsi="Century Gothic"/>
                <w:szCs w:val="32"/>
              </w:rPr>
              <w:t xml:space="preserve">maintain </w:t>
            </w:r>
            <w:r>
              <w:rPr>
                <w:rFonts w:ascii="Century Gothic" w:hAnsi="Century Gothic"/>
                <w:szCs w:val="32"/>
              </w:rPr>
              <w:t>p</w:t>
            </w:r>
            <w:r w:rsidRPr="003141A1">
              <w:rPr>
                <w:rFonts w:ascii="Century Gothic" w:hAnsi="Century Gothic"/>
                <w:szCs w:val="32"/>
              </w:rPr>
              <w:t>rofessional</w:t>
            </w:r>
            <w:r>
              <w:rPr>
                <w:rFonts w:ascii="Century Gothic" w:hAnsi="Century Gothic"/>
                <w:szCs w:val="32"/>
              </w:rPr>
              <w:t xml:space="preserve">ism &amp; follow </w:t>
            </w:r>
            <w:r w:rsidRPr="002B5000">
              <w:rPr>
                <w:rFonts w:ascii="Century Gothic" w:hAnsi="Century Gothic"/>
              </w:rPr>
              <w:t>instructions.</w:t>
            </w:r>
          </w:p>
          <w:p w14:paraId="467B97DD" w14:textId="77777777" w:rsidR="00271BEC" w:rsidRPr="003141A1" w:rsidRDefault="00271BEC" w:rsidP="0061466B">
            <w:pPr>
              <w:pStyle w:val="NormalWeb"/>
              <w:spacing w:line="276" w:lineRule="auto"/>
              <w:rPr>
                <w:rFonts w:ascii="Century Gothic" w:hAnsi="Century Gothic"/>
                <w:b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Respect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3141A1">
              <w:rPr>
                <w:rFonts w:ascii="Century Gothic" w:hAnsi="Century Gothic"/>
                <w:szCs w:val="32"/>
              </w:rPr>
              <w:t>Non-judgemental</w:t>
            </w:r>
            <w:r>
              <w:rPr>
                <w:rFonts w:ascii="Century Gothic" w:hAnsi="Century Gothic"/>
                <w:szCs w:val="32"/>
              </w:rPr>
              <w:t xml:space="preserve"> attitude, respect privacy &amp; confidentiality.</w:t>
            </w:r>
            <w:r w:rsidRPr="003141A1">
              <w:rPr>
                <w:rFonts w:ascii="Century Gothic" w:hAnsi="Century Gothic"/>
                <w:szCs w:val="32"/>
              </w:rPr>
              <w:t xml:space="preserve"> </w:t>
            </w:r>
          </w:p>
          <w:p w14:paraId="0E7DE350" w14:textId="77777777" w:rsidR="00271BEC" w:rsidRPr="0021553D" w:rsidRDefault="00271BEC" w:rsidP="0061466B">
            <w:pPr>
              <w:pStyle w:val="NormalWeb"/>
              <w:spacing w:line="276" w:lineRule="auto"/>
              <w:rPr>
                <w:rFonts w:ascii="Century Gothic" w:hAnsi="Century Gothic"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Sustainability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>
              <w:rPr>
                <w:rFonts w:ascii="Century Gothic" w:hAnsi="Century Gothic"/>
                <w:szCs w:val="32"/>
              </w:rPr>
              <w:t>willingness to train &amp; develop skills</w:t>
            </w:r>
          </w:p>
          <w:p w14:paraId="0E86285E" w14:textId="77777777" w:rsidR="00271BEC" w:rsidRPr="002B5000" w:rsidRDefault="00271BEC" w:rsidP="0061466B">
            <w:pPr>
              <w:pStyle w:val="NormalWeb"/>
              <w:spacing w:line="276" w:lineRule="auto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Team Spirit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21553D">
              <w:rPr>
                <w:rFonts w:ascii="Century Gothic" w:hAnsi="Century Gothic"/>
                <w:szCs w:val="32"/>
              </w:rPr>
              <w:t>promote team work</w:t>
            </w:r>
            <w:r>
              <w:rPr>
                <w:rFonts w:ascii="Century Gothic" w:hAnsi="Century Gothic"/>
                <w:szCs w:val="32"/>
              </w:rPr>
              <w:t xml:space="preserve"> and celebrate </w:t>
            </w:r>
            <w:r w:rsidRPr="0021553D">
              <w:rPr>
                <w:rFonts w:ascii="Century Gothic" w:hAnsi="Century Gothic"/>
                <w:szCs w:val="32"/>
              </w:rPr>
              <w:t>achievement</w:t>
            </w:r>
            <w:r>
              <w:rPr>
                <w:rFonts w:ascii="Century Gothic" w:hAnsi="Century Gothic"/>
                <w:szCs w:val="32"/>
              </w:rPr>
              <w:t>.</w:t>
            </w:r>
          </w:p>
        </w:tc>
        <w:tc>
          <w:tcPr>
            <w:tcW w:w="3260" w:type="dxa"/>
          </w:tcPr>
          <w:p w14:paraId="4BC74962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Experience of team work, meeting deadlines and following processes.</w:t>
            </w:r>
          </w:p>
          <w:p w14:paraId="37570706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1984" w:type="dxa"/>
          </w:tcPr>
          <w:p w14:paraId="71C90D11" w14:textId="77777777" w:rsidR="007E12DB" w:rsidRDefault="007E12DB" w:rsidP="007E12D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64EC5D6B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  <w:p w14:paraId="5AC8C7BB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References</w:t>
            </w:r>
          </w:p>
        </w:tc>
      </w:tr>
      <w:tr w:rsidR="00271BEC" w:rsidRPr="002B5000" w14:paraId="645A83CB" w14:textId="77777777" w:rsidTr="00DD0BF5">
        <w:trPr>
          <w:trHeight w:val="4088"/>
        </w:trPr>
        <w:tc>
          <w:tcPr>
            <w:tcW w:w="1560" w:type="dxa"/>
          </w:tcPr>
          <w:p w14:paraId="09D16FE2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Care Standards </w:t>
            </w:r>
          </w:p>
        </w:tc>
        <w:tc>
          <w:tcPr>
            <w:tcW w:w="2977" w:type="dxa"/>
          </w:tcPr>
          <w:p w14:paraId="42BDF1FD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4F63F0">
              <w:rPr>
                <w:rFonts w:ascii="Century Gothic" w:hAnsi="Century Gothic" w:cs="Times New Roman"/>
                <w:b/>
                <w:color w:val="0033CC"/>
              </w:rPr>
              <w:t>Safe</w:t>
            </w:r>
            <w:r>
              <w:rPr>
                <w:rFonts w:ascii="Century Gothic" w:hAnsi="Century Gothic" w:cs="Times New Roman"/>
              </w:rPr>
              <w:t xml:space="preserve"> – Ensure the health, well-being and safety of Service Users.</w:t>
            </w:r>
          </w:p>
          <w:p w14:paraId="0BF95C4B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1C4388">
              <w:rPr>
                <w:rFonts w:ascii="Century Gothic" w:hAnsi="Century Gothic" w:cs="Times New Roman"/>
                <w:b/>
                <w:color w:val="0033CC"/>
              </w:rPr>
              <w:t>Caring</w:t>
            </w:r>
            <w:r>
              <w:rPr>
                <w:rFonts w:ascii="Century Gothic" w:hAnsi="Century Gothic" w:cs="Times New Roman"/>
                <w:b/>
                <w:color w:val="0033CC"/>
              </w:rPr>
              <w:t xml:space="preserve"> - </w:t>
            </w:r>
            <w:r w:rsidRPr="002B5000">
              <w:rPr>
                <w:rFonts w:ascii="Century Gothic" w:hAnsi="Century Gothic" w:cs="Times New Roman"/>
              </w:rPr>
              <w:t>Genuine empathy and understanding of others.</w:t>
            </w:r>
          </w:p>
          <w:p w14:paraId="78565381" w14:textId="77777777" w:rsidR="00271BEC" w:rsidRPr="00B9066F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1C4388">
              <w:rPr>
                <w:rFonts w:ascii="Century Gothic" w:hAnsi="Century Gothic" w:cs="Times New Roman"/>
                <w:b/>
                <w:color w:val="0033CC"/>
              </w:rPr>
              <w:t>Responsive</w:t>
            </w:r>
            <w:r>
              <w:rPr>
                <w:rFonts w:ascii="Century Gothic" w:hAnsi="Century Gothic" w:cs="Times New Roman"/>
              </w:rPr>
              <w:t xml:space="preserve"> – Flexibility to adapt to changing needs or requirements.</w:t>
            </w:r>
          </w:p>
          <w:p w14:paraId="22CE66CA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C10C6">
              <w:rPr>
                <w:rFonts w:ascii="Century Gothic" w:hAnsi="Century Gothic" w:cs="Times New Roman"/>
                <w:b/>
                <w:color w:val="0033CC"/>
              </w:rPr>
              <w:t>Effective</w:t>
            </w:r>
            <w:r>
              <w:rPr>
                <w:rFonts w:ascii="Century Gothic" w:hAnsi="Century Gothic" w:cs="Times New Roman"/>
              </w:rPr>
              <w:t xml:space="preserve"> – Provide regular updates to monitor Service User goals, request feedback.</w:t>
            </w:r>
          </w:p>
        </w:tc>
        <w:tc>
          <w:tcPr>
            <w:tcW w:w="3260" w:type="dxa"/>
          </w:tcPr>
          <w:p w14:paraId="634A0EA6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Experience or training </w:t>
            </w:r>
            <w:r w:rsidRPr="002C10C6">
              <w:rPr>
                <w:rFonts w:ascii="Century Gothic" w:hAnsi="Century Gothic" w:cs="Times New Roman"/>
              </w:rPr>
              <w:t>in Health &amp; Safety, Food Hygiene, First Aid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C10C6">
              <w:rPr>
                <w:rFonts w:ascii="Century Gothic" w:hAnsi="Century Gothic" w:cs="Times New Roman"/>
              </w:rPr>
              <w:t>Moving &amp; Handling</w:t>
            </w:r>
            <w:r>
              <w:rPr>
                <w:rFonts w:ascii="Century Gothic" w:hAnsi="Century Gothic" w:cs="Times New Roman"/>
              </w:rPr>
              <w:t>.</w:t>
            </w:r>
          </w:p>
          <w:p w14:paraId="2B20EA25" w14:textId="0C11F2E3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  <w:r w:rsidRPr="002B5000">
              <w:rPr>
                <w:rFonts w:ascii="Century Gothic" w:hAnsi="Century Gothic" w:cs="Times New Roman"/>
              </w:rPr>
              <w:t xml:space="preserve">xperience </w:t>
            </w:r>
            <w:r>
              <w:rPr>
                <w:rFonts w:ascii="Century Gothic" w:hAnsi="Century Gothic" w:cs="Times New Roman"/>
              </w:rPr>
              <w:t xml:space="preserve">or training in Safeguarding of vulnerable/ </w:t>
            </w:r>
            <w:r w:rsidR="00BF0743">
              <w:rPr>
                <w:rFonts w:ascii="Century Gothic" w:hAnsi="Century Gothic" w:cs="Times New Roman"/>
              </w:rPr>
              <w:t>a</w:t>
            </w:r>
            <w:r w:rsidRPr="007F29B0">
              <w:rPr>
                <w:rFonts w:ascii="Century Gothic" w:hAnsi="Century Gothic" w:cs="Times New Roman"/>
              </w:rPr>
              <w:t xml:space="preserve">t </w:t>
            </w:r>
            <w:r w:rsidR="00BF0743">
              <w:rPr>
                <w:rFonts w:ascii="Century Gothic" w:hAnsi="Century Gothic" w:cs="Times New Roman"/>
              </w:rPr>
              <w:t>r</w:t>
            </w:r>
            <w:r w:rsidRPr="007F29B0">
              <w:rPr>
                <w:rFonts w:ascii="Century Gothic" w:hAnsi="Century Gothic" w:cs="Times New Roman"/>
              </w:rPr>
              <w:t>isk</w:t>
            </w:r>
            <w:r>
              <w:rPr>
                <w:rFonts w:ascii="Century Gothic" w:hAnsi="Century Gothic" w:cs="Times New Roman"/>
              </w:rPr>
              <w:t xml:space="preserve"> adults. </w:t>
            </w:r>
          </w:p>
          <w:p w14:paraId="28C3603D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1984" w:type="dxa"/>
          </w:tcPr>
          <w:p w14:paraId="67656D9E" w14:textId="77777777" w:rsidR="007E12DB" w:rsidRDefault="007E12DB" w:rsidP="007E12D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135DEAB0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  <w:p w14:paraId="15010CF3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</w:tr>
      <w:tr w:rsidR="00271BEC" w:rsidRPr="002B5000" w14:paraId="2BC607A5" w14:textId="77777777" w:rsidTr="00DD0BF5">
        <w:tc>
          <w:tcPr>
            <w:tcW w:w="1560" w:type="dxa"/>
          </w:tcPr>
          <w:p w14:paraId="7F7EE174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Other</w:t>
            </w:r>
          </w:p>
          <w:p w14:paraId="419C0FC2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77" w:type="dxa"/>
          </w:tcPr>
          <w:p w14:paraId="1B155F9E" w14:textId="77777777" w:rsidR="00271BEC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Access to own or local transport for travel to support sessions.</w:t>
            </w:r>
          </w:p>
          <w:p w14:paraId="1E01F795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Access to email and mobile phone.</w:t>
            </w:r>
          </w:p>
        </w:tc>
        <w:tc>
          <w:tcPr>
            <w:tcW w:w="3260" w:type="dxa"/>
          </w:tcPr>
          <w:p w14:paraId="4C83D809" w14:textId="77777777" w:rsidR="00271BEC" w:rsidRPr="002B5000" w:rsidRDefault="00271BEC" w:rsidP="0061466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Car owner, UK Driving license, plus Insurance for Business Purposes. </w:t>
            </w:r>
          </w:p>
        </w:tc>
        <w:tc>
          <w:tcPr>
            <w:tcW w:w="1984" w:type="dxa"/>
          </w:tcPr>
          <w:p w14:paraId="167163AC" w14:textId="77777777" w:rsidR="007E12DB" w:rsidRDefault="007E12DB" w:rsidP="007E12D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1DCBBAB2" w14:textId="77777777" w:rsidR="00271BEC" w:rsidRPr="002B5000" w:rsidRDefault="00271BEC" w:rsidP="007E12DB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</w:tr>
    </w:tbl>
    <w:p w14:paraId="4457F978" w14:textId="77777777" w:rsidR="002F1C98" w:rsidRDefault="002F1C98" w:rsidP="00794C18">
      <w:pPr>
        <w:tabs>
          <w:tab w:val="left" w:pos="4723"/>
        </w:tabs>
        <w:jc w:val="both"/>
        <w:rPr>
          <w:rFonts w:ascii="Century Gothic" w:hAnsi="Century Gothic"/>
          <w:color w:val="262626" w:themeColor="text1" w:themeTint="D9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DD0BF5" w:rsidRPr="00BB2602" w14:paraId="013AD30C" w14:textId="77777777" w:rsidTr="00114D5C">
        <w:trPr>
          <w:trHeight w:val="487"/>
        </w:trPr>
        <w:tc>
          <w:tcPr>
            <w:tcW w:w="6096" w:type="dxa"/>
          </w:tcPr>
          <w:p w14:paraId="2FB79710" w14:textId="77777777" w:rsidR="00DD0BF5" w:rsidRPr="00BB2602" w:rsidRDefault="00DD0BF5" w:rsidP="000A51CE">
            <w:pP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</w:pPr>
            <w:r w:rsidRPr="00BB2602"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  <w:lastRenderedPageBreak/>
              <w:t>Employee Signature:</w:t>
            </w:r>
          </w:p>
          <w:p w14:paraId="312B0094" w14:textId="77777777" w:rsidR="00DD0BF5" w:rsidRPr="00BB2602" w:rsidRDefault="00DD0BF5" w:rsidP="000A51CE">
            <w:pP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C1F758" w14:textId="77777777" w:rsidR="00DD0BF5" w:rsidRPr="00BB2602" w:rsidRDefault="00DD0BF5" w:rsidP="000A51CE">
            <w:pP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</w:pPr>
            <w:r w:rsidRPr="00BB2602"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  <w:t>Date:</w:t>
            </w:r>
          </w:p>
        </w:tc>
      </w:tr>
      <w:tr w:rsidR="00DD0BF5" w:rsidRPr="00BB2602" w14:paraId="23555DA3" w14:textId="77777777" w:rsidTr="00114D5C">
        <w:trPr>
          <w:trHeight w:val="502"/>
        </w:trPr>
        <w:tc>
          <w:tcPr>
            <w:tcW w:w="9781" w:type="dxa"/>
            <w:gridSpan w:val="2"/>
          </w:tcPr>
          <w:p w14:paraId="48BF324D" w14:textId="77777777" w:rsidR="00DD0BF5" w:rsidRPr="00BB2602" w:rsidRDefault="00DD0BF5" w:rsidP="000A51CE">
            <w:pP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</w:pPr>
            <w: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  <w:t xml:space="preserve">Employee name: </w:t>
            </w:r>
          </w:p>
          <w:p w14:paraId="69F97DA0" w14:textId="77777777" w:rsidR="00DD0BF5" w:rsidRPr="00BB2602" w:rsidRDefault="00DD0BF5" w:rsidP="000A51CE">
            <w:pPr>
              <w:rPr>
                <w:rStyle w:val="style171"/>
                <w:rFonts w:ascii="Century Gothic" w:hAnsi="Century Gothic"/>
                <w:color w:val="3C3C3C"/>
                <w:sz w:val="20"/>
                <w:szCs w:val="20"/>
              </w:rPr>
            </w:pPr>
          </w:p>
        </w:tc>
      </w:tr>
    </w:tbl>
    <w:p w14:paraId="7F886C81" w14:textId="77777777" w:rsidR="00DD0BF5" w:rsidRDefault="00DD0BF5" w:rsidP="00794C18">
      <w:pPr>
        <w:tabs>
          <w:tab w:val="left" w:pos="4723"/>
        </w:tabs>
        <w:jc w:val="both"/>
        <w:rPr>
          <w:rFonts w:ascii="Century Gothic" w:hAnsi="Century Gothic"/>
          <w:color w:val="262626" w:themeColor="text1" w:themeTint="D9"/>
          <w:sz w:val="16"/>
          <w:szCs w:val="16"/>
        </w:rPr>
      </w:pPr>
    </w:p>
    <w:sectPr w:rsidR="00DD0BF5" w:rsidSect="00DD0B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9" w:right="1268" w:bottom="1135" w:left="993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E16E" w14:textId="77777777" w:rsidR="008E2534" w:rsidRDefault="008E2534" w:rsidP="00F21D6B">
      <w:r>
        <w:separator/>
      </w:r>
    </w:p>
  </w:endnote>
  <w:endnote w:type="continuationSeparator" w:id="0">
    <w:p w14:paraId="753B3445" w14:textId="77777777" w:rsidR="008E2534" w:rsidRDefault="008E2534" w:rsidP="00F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3A6D" w14:textId="77777777" w:rsidR="00035092" w:rsidRDefault="0003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F97E" w14:textId="7B590896" w:rsidR="002F1C98" w:rsidRDefault="002F1C98" w:rsidP="002F1C98">
    <w:pPr>
      <w:tabs>
        <w:tab w:val="left" w:pos="4723"/>
      </w:tabs>
      <w:jc w:val="both"/>
      <w:rPr>
        <w:rFonts w:ascii="Century Gothic" w:hAnsi="Century Gothic"/>
        <w:b/>
        <w:color w:val="000000" w:themeColor="text1"/>
        <w:sz w:val="48"/>
        <w:szCs w:val="48"/>
      </w:rPr>
    </w:pPr>
    <w:r w:rsidRPr="000E35D7">
      <w:rPr>
        <w:rFonts w:ascii="Century Gothic" w:hAnsi="Century Gothic"/>
        <w:color w:val="262626" w:themeColor="text1" w:themeTint="D9"/>
        <w:sz w:val="16"/>
        <w:szCs w:val="16"/>
      </w:rPr>
      <w:t xml:space="preserve">Last reviewed </w:t>
    </w:r>
    <w:r w:rsidR="00114D5C">
      <w:rPr>
        <w:rFonts w:ascii="Century Gothic" w:hAnsi="Century Gothic"/>
        <w:color w:val="262626" w:themeColor="text1" w:themeTint="D9"/>
        <w:sz w:val="16"/>
        <w:szCs w:val="16"/>
      </w:rPr>
      <w:t xml:space="preserve">20/09/2024 </w:t>
    </w:r>
  </w:p>
  <w:p w14:paraId="4457F97F" w14:textId="77777777" w:rsidR="002F1C98" w:rsidRDefault="002F1C98">
    <w:pPr>
      <w:pStyle w:val="Footer"/>
    </w:pPr>
  </w:p>
  <w:p w14:paraId="4457F980" w14:textId="77777777" w:rsidR="007B4C37" w:rsidRPr="00F21D6B" w:rsidRDefault="007B4C37" w:rsidP="00325DC5">
    <w:pPr>
      <w:pStyle w:val="Footer"/>
      <w:ind w:left="-1560" w:right="-11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02CB" w14:textId="77777777" w:rsidR="00035092" w:rsidRDefault="00035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3033" w14:textId="77777777" w:rsidR="008E2534" w:rsidRDefault="008E2534" w:rsidP="00F21D6B">
      <w:r>
        <w:separator/>
      </w:r>
    </w:p>
  </w:footnote>
  <w:footnote w:type="continuationSeparator" w:id="0">
    <w:p w14:paraId="79B1165F" w14:textId="77777777" w:rsidR="008E2534" w:rsidRDefault="008E2534" w:rsidP="00F2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BBA5" w14:textId="77777777" w:rsidR="00035092" w:rsidRDefault="00035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F97D" w14:textId="439CB785" w:rsidR="00E042E3" w:rsidRPr="00CE11F8" w:rsidRDefault="00CE11F8">
    <w:pPr>
      <w:pStyle w:val="Header"/>
      <w:rPr>
        <w:rFonts w:ascii="Century Gothic" w:hAnsi="Century Gothic"/>
        <w:b/>
        <w:color w:val="262626" w:themeColor="text1" w:themeTint="D9"/>
        <w:sz w:val="44"/>
        <w:szCs w:val="44"/>
      </w:rPr>
    </w:pPr>
    <w:r w:rsidRPr="00CE11F8">
      <w:rPr>
        <w:rFonts w:ascii="Century Gothic" w:hAnsi="Century Gothic"/>
        <w:b/>
        <w:noProof/>
        <w:color w:val="262626" w:themeColor="text1" w:themeTint="D9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F981" wp14:editId="09333328">
              <wp:simplePos x="0" y="0"/>
              <wp:positionH relativeFrom="margin">
                <wp:posOffset>391</wp:posOffset>
              </wp:positionH>
              <wp:positionV relativeFrom="paragraph">
                <wp:posOffset>461352</wp:posOffset>
              </wp:positionV>
              <wp:extent cx="4421504" cy="281304"/>
              <wp:effectExtent l="0" t="0" r="0" b="508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1504" cy="281304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7F985" w14:textId="56B2C870" w:rsidR="00D17AA3" w:rsidRPr="003E666C" w:rsidRDefault="00E56D2D" w:rsidP="00D17AA3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</w:rPr>
                            <w:t xml:space="preserve">Specialist </w:t>
                          </w:r>
                          <w:r w:rsidR="00D17AA3">
                            <w:rPr>
                              <w:rFonts w:ascii="Century Gothic" w:hAnsi="Century Gothic"/>
                              <w:color w:val="FFFFFF"/>
                            </w:rPr>
                            <w:t>Support Worker</w:t>
                          </w:r>
                          <w:r w:rsidR="00E146AC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r w:rsidR="00035092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</w:p>
                        <w:p w14:paraId="4457F986" w14:textId="77777777" w:rsidR="00D17AA3" w:rsidRDefault="00D17AA3" w:rsidP="00D17AA3">
                          <w:pPr>
                            <w:jc w:val="center"/>
                          </w:pPr>
                        </w:p>
                        <w:p w14:paraId="42A257F1" w14:textId="77777777" w:rsidR="00CE11F8" w:rsidRDefault="00CE11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57F981" id="Rectangle 8" o:spid="_x0000_s1026" style="position:absolute;margin-left:.05pt;margin-top:36.35pt;width:348.15pt;height:22.1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" fillcolor="gray [1629]" stroked="f">
              <v:textbox>
                <w:txbxContent>
                  <w:p w14:paraId="4457F985" w14:textId="56B2C870" w:rsidR="00D17AA3" w:rsidRPr="003E666C" w:rsidRDefault="00E56D2D" w:rsidP="00D17AA3">
                    <w:pPr>
                      <w:rPr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color w:val="FFFFFF"/>
                      </w:rPr>
                      <w:t xml:space="preserve">Specialist </w:t>
                    </w:r>
                    <w:r w:rsidR="00D17AA3">
                      <w:rPr>
                        <w:rFonts w:ascii="Century Gothic" w:hAnsi="Century Gothic"/>
                        <w:color w:val="FFFFFF"/>
                      </w:rPr>
                      <w:t>Support Worker</w:t>
                    </w:r>
                    <w:r w:rsidR="00E146AC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r w:rsidR="00035092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</w:p>
                  <w:p w14:paraId="4457F986" w14:textId="77777777" w:rsidR="00D17AA3" w:rsidRDefault="00D17AA3" w:rsidP="00D17AA3">
                    <w:pPr>
                      <w:jc w:val="center"/>
                    </w:pPr>
                  </w:p>
                  <w:p w14:paraId="42A257F1" w14:textId="77777777" w:rsidR="00CE11F8" w:rsidRDefault="00CE11F8"/>
                </w:txbxContent>
              </v:textbox>
              <w10:wrap anchorx="margin"/>
            </v:rect>
          </w:pict>
        </mc:Fallback>
      </mc:AlternateContent>
    </w:r>
    <w:r w:rsidR="00D17AA3" w:rsidRPr="00CE11F8">
      <w:rPr>
        <w:rFonts w:ascii="Century Gothic" w:hAnsi="Century Gothic"/>
        <w:b/>
        <w:noProof/>
        <w:color w:val="262626" w:themeColor="text1" w:themeTint="D9"/>
        <w:sz w:val="44"/>
        <w:szCs w:val="44"/>
        <w:lang w:eastAsia="en-GB"/>
      </w:rPr>
      <w:drawing>
        <wp:anchor distT="0" distB="0" distL="114300" distR="114300" simplePos="0" relativeHeight="251656192" behindDoc="0" locked="0" layoutInCell="1" allowOverlap="1" wp14:anchorId="4457F983" wp14:editId="6EEC9AFB">
          <wp:simplePos x="0" y="0"/>
          <wp:positionH relativeFrom="margin">
            <wp:posOffset>5166604</wp:posOffset>
          </wp:positionH>
          <wp:positionV relativeFrom="paragraph">
            <wp:posOffset>-353011</wp:posOffset>
          </wp:positionV>
          <wp:extent cx="1440180" cy="1263650"/>
          <wp:effectExtent l="0" t="0" r="7620" b="0"/>
          <wp:wrapNone/>
          <wp:docPr id="1734785063" name="Picture 1734785063" descr="NO NAME:LOGO_KEYFORT_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LOGO_KEYFORT_P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6" b="24931"/>
                  <a:stretch/>
                </pic:blipFill>
                <pic:spPr bwMode="auto">
                  <a:xfrm>
                    <a:off x="0" y="0"/>
                    <a:ext cx="144018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E3" w:rsidRPr="00CE11F8">
      <w:rPr>
        <w:rFonts w:ascii="Century Gothic" w:hAnsi="Century Gothic"/>
        <w:b/>
        <w:color w:val="262626" w:themeColor="text1" w:themeTint="D9"/>
        <w:sz w:val="44"/>
        <w:szCs w:val="44"/>
      </w:rPr>
      <w:t>Job Description</w:t>
    </w:r>
    <w:r w:rsidRPr="00CE11F8">
      <w:rPr>
        <w:rFonts w:ascii="Century Gothic" w:hAnsi="Century Gothic"/>
        <w:b/>
        <w:color w:val="262626" w:themeColor="text1" w:themeTint="D9"/>
        <w:sz w:val="44"/>
        <w:szCs w:val="44"/>
      </w:rPr>
      <w:t xml:space="preserve"> &amp;</w:t>
    </w:r>
    <w:r w:rsidR="00BA7D41">
      <w:rPr>
        <w:rFonts w:ascii="Century Gothic" w:hAnsi="Century Gothic"/>
        <w:b/>
        <w:color w:val="262626" w:themeColor="text1" w:themeTint="D9"/>
        <w:sz w:val="44"/>
        <w:szCs w:val="44"/>
      </w:rPr>
      <w:t xml:space="preserve"> </w:t>
    </w:r>
    <w:r w:rsidRPr="00CE11F8">
      <w:rPr>
        <w:rFonts w:ascii="Century Gothic" w:hAnsi="Century Gothic"/>
        <w:b/>
        <w:color w:val="262626" w:themeColor="text1" w:themeTint="D9"/>
        <w:sz w:val="44"/>
        <w:szCs w:val="44"/>
      </w:rPr>
      <w:t>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375C" w14:textId="77777777" w:rsidR="00035092" w:rsidRDefault="00035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2B3C"/>
    <w:multiLevelType w:val="hybridMultilevel"/>
    <w:tmpl w:val="AD007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056"/>
    <w:multiLevelType w:val="hybridMultilevel"/>
    <w:tmpl w:val="324263D6"/>
    <w:lvl w:ilvl="0" w:tplc="5EEA913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F15"/>
    <w:multiLevelType w:val="hybridMultilevel"/>
    <w:tmpl w:val="0A5CC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117B"/>
    <w:multiLevelType w:val="hybridMultilevel"/>
    <w:tmpl w:val="6CB833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B9E"/>
    <w:multiLevelType w:val="hybridMultilevel"/>
    <w:tmpl w:val="B6768436"/>
    <w:lvl w:ilvl="0" w:tplc="1F5EA21A">
      <w:start w:val="1"/>
      <w:numFmt w:val="bullet"/>
      <w:lvlText w:val="­"/>
      <w:lvlJc w:val="left"/>
      <w:pPr>
        <w:ind w:left="36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95E"/>
    <w:multiLevelType w:val="hybridMultilevel"/>
    <w:tmpl w:val="3A5E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06DC8"/>
    <w:multiLevelType w:val="hybridMultilevel"/>
    <w:tmpl w:val="C71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06EB1"/>
    <w:multiLevelType w:val="hybridMultilevel"/>
    <w:tmpl w:val="7A1A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657A"/>
    <w:multiLevelType w:val="hybridMultilevel"/>
    <w:tmpl w:val="8F042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D5E"/>
    <w:multiLevelType w:val="hybridMultilevel"/>
    <w:tmpl w:val="D7184D78"/>
    <w:lvl w:ilvl="0" w:tplc="4E4E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A3816"/>
    <w:multiLevelType w:val="hybridMultilevel"/>
    <w:tmpl w:val="BF08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92F6B"/>
    <w:multiLevelType w:val="hybridMultilevel"/>
    <w:tmpl w:val="9F66B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5986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349B"/>
    <w:multiLevelType w:val="hybridMultilevel"/>
    <w:tmpl w:val="F95280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C3C3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B03B6A"/>
    <w:multiLevelType w:val="hybridMultilevel"/>
    <w:tmpl w:val="EB5484D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17E88"/>
    <w:multiLevelType w:val="hybridMultilevel"/>
    <w:tmpl w:val="EF121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97E57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3C4"/>
    <w:multiLevelType w:val="hybridMultilevel"/>
    <w:tmpl w:val="4CB4194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22B0EF4"/>
    <w:multiLevelType w:val="hybridMultilevel"/>
    <w:tmpl w:val="A392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535C9"/>
    <w:multiLevelType w:val="hybridMultilevel"/>
    <w:tmpl w:val="5CCA4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D82"/>
    <w:multiLevelType w:val="hybridMultilevel"/>
    <w:tmpl w:val="CED2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00C3E"/>
    <w:multiLevelType w:val="hybridMultilevel"/>
    <w:tmpl w:val="B2CCB5A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F26261"/>
    <w:multiLevelType w:val="hybridMultilevel"/>
    <w:tmpl w:val="DBA28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F3B22"/>
    <w:multiLevelType w:val="hybridMultilevel"/>
    <w:tmpl w:val="A602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6472A"/>
    <w:multiLevelType w:val="hybridMultilevel"/>
    <w:tmpl w:val="A2565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830F7"/>
    <w:multiLevelType w:val="hybridMultilevel"/>
    <w:tmpl w:val="607CD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D28D2"/>
    <w:multiLevelType w:val="hybridMultilevel"/>
    <w:tmpl w:val="3CE0B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645D"/>
    <w:multiLevelType w:val="hybridMultilevel"/>
    <w:tmpl w:val="11D8F6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EF7870"/>
    <w:multiLevelType w:val="hybridMultilevel"/>
    <w:tmpl w:val="7A9C0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7511F"/>
    <w:multiLevelType w:val="hybridMultilevel"/>
    <w:tmpl w:val="BC6C0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25FF7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277EB"/>
    <w:multiLevelType w:val="hybridMultilevel"/>
    <w:tmpl w:val="D2C6AB90"/>
    <w:lvl w:ilvl="0" w:tplc="435CA8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7303"/>
    <w:multiLevelType w:val="hybridMultilevel"/>
    <w:tmpl w:val="F726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509B"/>
    <w:multiLevelType w:val="hybridMultilevel"/>
    <w:tmpl w:val="2EA4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4786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63163">
    <w:abstractNumId w:val="13"/>
  </w:num>
  <w:num w:numId="2" w16cid:durableId="853887187">
    <w:abstractNumId w:val="1"/>
  </w:num>
  <w:num w:numId="3" w16cid:durableId="1612281052">
    <w:abstractNumId w:val="19"/>
  </w:num>
  <w:num w:numId="4" w16cid:durableId="213347280">
    <w:abstractNumId w:val="0"/>
  </w:num>
  <w:num w:numId="5" w16cid:durableId="1224676982">
    <w:abstractNumId w:val="20"/>
  </w:num>
  <w:num w:numId="6" w16cid:durableId="2070302915">
    <w:abstractNumId w:val="31"/>
  </w:num>
  <w:num w:numId="7" w16cid:durableId="1266040856">
    <w:abstractNumId w:val="9"/>
  </w:num>
  <w:num w:numId="8" w16cid:durableId="701243460">
    <w:abstractNumId w:val="7"/>
  </w:num>
  <w:num w:numId="9" w16cid:durableId="193736154">
    <w:abstractNumId w:val="23"/>
  </w:num>
  <w:num w:numId="10" w16cid:durableId="37975731">
    <w:abstractNumId w:val="10"/>
  </w:num>
  <w:num w:numId="11" w16cid:durableId="1686713808">
    <w:abstractNumId w:val="32"/>
  </w:num>
  <w:num w:numId="12" w16cid:durableId="340742179">
    <w:abstractNumId w:val="18"/>
  </w:num>
  <w:num w:numId="13" w16cid:durableId="1909266863">
    <w:abstractNumId w:val="29"/>
  </w:num>
  <w:num w:numId="14" w16cid:durableId="2077968964">
    <w:abstractNumId w:val="17"/>
  </w:num>
  <w:num w:numId="15" w16cid:durableId="358361537">
    <w:abstractNumId w:val="25"/>
  </w:num>
  <w:num w:numId="16" w16cid:durableId="1015377073">
    <w:abstractNumId w:val="24"/>
  </w:num>
  <w:num w:numId="17" w16cid:durableId="414590223">
    <w:abstractNumId w:val="6"/>
  </w:num>
  <w:num w:numId="18" w16cid:durableId="1931892734">
    <w:abstractNumId w:val="33"/>
  </w:num>
  <w:num w:numId="19" w16cid:durableId="1346246130">
    <w:abstractNumId w:val="16"/>
  </w:num>
  <w:num w:numId="20" w16cid:durableId="950478647">
    <w:abstractNumId w:val="14"/>
  </w:num>
  <w:num w:numId="21" w16cid:durableId="1863979249">
    <w:abstractNumId w:val="2"/>
  </w:num>
  <w:num w:numId="22" w16cid:durableId="1444687975">
    <w:abstractNumId w:val="22"/>
  </w:num>
  <w:num w:numId="23" w16cid:durableId="694116870">
    <w:abstractNumId w:val="27"/>
  </w:num>
  <w:num w:numId="24" w16cid:durableId="1603953122">
    <w:abstractNumId w:val="26"/>
  </w:num>
  <w:num w:numId="25" w16cid:durableId="666595089">
    <w:abstractNumId w:val="21"/>
  </w:num>
  <w:num w:numId="26" w16cid:durableId="1709797242">
    <w:abstractNumId w:val="12"/>
  </w:num>
  <w:num w:numId="27" w16cid:durableId="723018296">
    <w:abstractNumId w:val="11"/>
  </w:num>
  <w:num w:numId="28" w16cid:durableId="1219170401">
    <w:abstractNumId w:val="4"/>
  </w:num>
  <w:num w:numId="29" w16cid:durableId="798033755">
    <w:abstractNumId w:val="34"/>
  </w:num>
  <w:num w:numId="30" w16cid:durableId="932590246">
    <w:abstractNumId w:val="30"/>
  </w:num>
  <w:num w:numId="31" w16cid:durableId="1959723723">
    <w:abstractNumId w:val="15"/>
  </w:num>
  <w:num w:numId="32" w16cid:durableId="1275937190">
    <w:abstractNumId w:val="3"/>
  </w:num>
  <w:num w:numId="33" w16cid:durableId="1820876249">
    <w:abstractNumId w:val="5"/>
  </w:num>
  <w:num w:numId="34" w16cid:durableId="768114357">
    <w:abstractNumId w:val="28"/>
  </w:num>
  <w:num w:numId="35" w16cid:durableId="1304578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E8"/>
    <w:rsid w:val="00021392"/>
    <w:rsid w:val="00035092"/>
    <w:rsid w:val="00050DF3"/>
    <w:rsid w:val="0007758B"/>
    <w:rsid w:val="000A7EEC"/>
    <w:rsid w:val="000B38F0"/>
    <w:rsid w:val="000E1AEC"/>
    <w:rsid w:val="000E35D7"/>
    <w:rsid w:val="00114D5C"/>
    <w:rsid w:val="00144FE8"/>
    <w:rsid w:val="00154A64"/>
    <w:rsid w:val="00177659"/>
    <w:rsid w:val="001C4388"/>
    <w:rsid w:val="001D2492"/>
    <w:rsid w:val="001F1D4B"/>
    <w:rsid w:val="0021553D"/>
    <w:rsid w:val="00271BEC"/>
    <w:rsid w:val="0029444C"/>
    <w:rsid w:val="002C10C6"/>
    <w:rsid w:val="002D49A4"/>
    <w:rsid w:val="002F1C98"/>
    <w:rsid w:val="00306E52"/>
    <w:rsid w:val="00314072"/>
    <w:rsid w:val="00325DC5"/>
    <w:rsid w:val="003408EF"/>
    <w:rsid w:val="00342DA1"/>
    <w:rsid w:val="00343C51"/>
    <w:rsid w:val="003644F5"/>
    <w:rsid w:val="00376A3D"/>
    <w:rsid w:val="003E5D30"/>
    <w:rsid w:val="003E666C"/>
    <w:rsid w:val="00402E4A"/>
    <w:rsid w:val="00427D5C"/>
    <w:rsid w:val="0043781E"/>
    <w:rsid w:val="00457747"/>
    <w:rsid w:val="00475605"/>
    <w:rsid w:val="0048344F"/>
    <w:rsid w:val="00496C5A"/>
    <w:rsid w:val="004D71B5"/>
    <w:rsid w:val="004F63F0"/>
    <w:rsid w:val="004F70CE"/>
    <w:rsid w:val="005211CA"/>
    <w:rsid w:val="00523EAB"/>
    <w:rsid w:val="0053759C"/>
    <w:rsid w:val="005573AD"/>
    <w:rsid w:val="00557FB9"/>
    <w:rsid w:val="0057415E"/>
    <w:rsid w:val="00574F24"/>
    <w:rsid w:val="005A43C5"/>
    <w:rsid w:val="005C1A4E"/>
    <w:rsid w:val="005C5A0B"/>
    <w:rsid w:val="005D22EC"/>
    <w:rsid w:val="005F57CA"/>
    <w:rsid w:val="006304A2"/>
    <w:rsid w:val="006427DE"/>
    <w:rsid w:val="00694FDA"/>
    <w:rsid w:val="00696E57"/>
    <w:rsid w:val="006B32E4"/>
    <w:rsid w:val="006E058B"/>
    <w:rsid w:val="006E24B6"/>
    <w:rsid w:val="006E479E"/>
    <w:rsid w:val="006E52D9"/>
    <w:rsid w:val="006F1768"/>
    <w:rsid w:val="007240CE"/>
    <w:rsid w:val="007336EA"/>
    <w:rsid w:val="007341D8"/>
    <w:rsid w:val="00736EC6"/>
    <w:rsid w:val="00757C1E"/>
    <w:rsid w:val="00794C18"/>
    <w:rsid w:val="007B4C37"/>
    <w:rsid w:val="007D221E"/>
    <w:rsid w:val="007E0952"/>
    <w:rsid w:val="007E12DB"/>
    <w:rsid w:val="007E2024"/>
    <w:rsid w:val="007E29F9"/>
    <w:rsid w:val="007E6D70"/>
    <w:rsid w:val="007F29B0"/>
    <w:rsid w:val="00803EE3"/>
    <w:rsid w:val="008057F5"/>
    <w:rsid w:val="00822BCC"/>
    <w:rsid w:val="008256A7"/>
    <w:rsid w:val="008503C4"/>
    <w:rsid w:val="00875CC3"/>
    <w:rsid w:val="00887823"/>
    <w:rsid w:val="00891C4A"/>
    <w:rsid w:val="008B7898"/>
    <w:rsid w:val="008D2CB1"/>
    <w:rsid w:val="008E2534"/>
    <w:rsid w:val="00905B80"/>
    <w:rsid w:val="00916E28"/>
    <w:rsid w:val="00921B11"/>
    <w:rsid w:val="0092487D"/>
    <w:rsid w:val="00944349"/>
    <w:rsid w:val="00947F9C"/>
    <w:rsid w:val="009540AF"/>
    <w:rsid w:val="009A5582"/>
    <w:rsid w:val="009D778E"/>
    <w:rsid w:val="009F38BF"/>
    <w:rsid w:val="00A003BD"/>
    <w:rsid w:val="00A01981"/>
    <w:rsid w:val="00A10FED"/>
    <w:rsid w:val="00A40A44"/>
    <w:rsid w:val="00AC401C"/>
    <w:rsid w:val="00B2701B"/>
    <w:rsid w:val="00B31870"/>
    <w:rsid w:val="00B52595"/>
    <w:rsid w:val="00B63A8A"/>
    <w:rsid w:val="00B9066F"/>
    <w:rsid w:val="00B90D71"/>
    <w:rsid w:val="00BA7D41"/>
    <w:rsid w:val="00BD3649"/>
    <w:rsid w:val="00BD5669"/>
    <w:rsid w:val="00BF0743"/>
    <w:rsid w:val="00BF61CE"/>
    <w:rsid w:val="00C01F46"/>
    <w:rsid w:val="00C2406C"/>
    <w:rsid w:val="00C30F63"/>
    <w:rsid w:val="00C31A70"/>
    <w:rsid w:val="00C36113"/>
    <w:rsid w:val="00C62823"/>
    <w:rsid w:val="00C97BED"/>
    <w:rsid w:val="00CC4AF7"/>
    <w:rsid w:val="00CD019E"/>
    <w:rsid w:val="00CD7611"/>
    <w:rsid w:val="00CE11F8"/>
    <w:rsid w:val="00D14B6D"/>
    <w:rsid w:val="00D17AA3"/>
    <w:rsid w:val="00D50250"/>
    <w:rsid w:val="00D72CD5"/>
    <w:rsid w:val="00D81F18"/>
    <w:rsid w:val="00D85AC9"/>
    <w:rsid w:val="00DB198B"/>
    <w:rsid w:val="00DB4E9D"/>
    <w:rsid w:val="00DD0BF5"/>
    <w:rsid w:val="00DE3839"/>
    <w:rsid w:val="00DF123F"/>
    <w:rsid w:val="00E042E3"/>
    <w:rsid w:val="00E146AC"/>
    <w:rsid w:val="00E30060"/>
    <w:rsid w:val="00E41699"/>
    <w:rsid w:val="00E447BD"/>
    <w:rsid w:val="00E56D2D"/>
    <w:rsid w:val="00EA4596"/>
    <w:rsid w:val="00EC5ECE"/>
    <w:rsid w:val="00ED534E"/>
    <w:rsid w:val="00ED64C7"/>
    <w:rsid w:val="00F20AB1"/>
    <w:rsid w:val="00F20DF1"/>
    <w:rsid w:val="00F21D6B"/>
    <w:rsid w:val="00F37C36"/>
    <w:rsid w:val="00F475D0"/>
    <w:rsid w:val="00F70920"/>
    <w:rsid w:val="00FD274C"/>
    <w:rsid w:val="00FF3E0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7F910"/>
  <w14:defaultImageDpi w14:val="300"/>
  <w15:docId w15:val="{D00ED0BA-7464-4494-84AC-27EAAE9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E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6B"/>
  </w:style>
  <w:style w:type="paragraph" w:styleId="Footer">
    <w:name w:val="footer"/>
    <w:basedOn w:val="Normal"/>
    <w:link w:val="Foot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6B"/>
  </w:style>
  <w:style w:type="paragraph" w:customStyle="1" w:styleId="Default">
    <w:name w:val="Default"/>
    <w:rsid w:val="003E66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style171">
    <w:name w:val="style171"/>
    <w:rsid w:val="00BD5669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BD5669"/>
    <w:pPr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C240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31407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692CE9B91BE4CAD82CB58A3CC98E2" ma:contentTypeVersion="18" ma:contentTypeDescription="Create a new document." ma:contentTypeScope="" ma:versionID="3edf7d97bbcfc2932f6ed0c014028179">
  <xsd:schema xmlns:xsd="http://www.w3.org/2001/XMLSchema" xmlns:xs="http://www.w3.org/2001/XMLSchema" xmlns:p="http://schemas.microsoft.com/office/2006/metadata/properties" xmlns:ns2="918ab0ae-6e73-43e3-bcd1-f40bd8a9437f" xmlns:ns3="1f52e920-4ceb-4b50-ba8e-f56bb175dfde" targetNamespace="http://schemas.microsoft.com/office/2006/metadata/properties" ma:root="true" ma:fieldsID="644f7fc6b39ac3697e696fb0616abdc6" ns2:_="" ns3:_="">
    <xsd:import namespace="918ab0ae-6e73-43e3-bcd1-f40bd8a9437f"/>
    <xsd:import namespace="1f52e920-4ceb-4b50-ba8e-f56bb175d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b0ae-6e73-43e3-bcd1-f40bd8a94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41eb74-3845-477f-97f6-40f3e6b22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920-4ceb-4b50-ba8e-f56bb175d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0da6c-b7c1-4265-9aa6-3a36a4bc4cd8}" ma:internalName="TaxCatchAll" ma:showField="CatchAllData" ma:web="1f52e920-4ceb-4b50-ba8e-f56bb175d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ab0ae-6e73-43e3-bcd1-f40bd8a9437f">
      <Terms xmlns="http://schemas.microsoft.com/office/infopath/2007/PartnerControls"/>
    </lcf76f155ced4ddcb4097134ff3c332f>
    <TaxCatchAll xmlns="1f52e920-4ceb-4b50-ba8e-f56bb175d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1AC8C-0C74-4A24-A4C4-F8725153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ab0ae-6e73-43e3-bcd1-f40bd8a9437f"/>
    <ds:schemaRef ds:uri="1f52e920-4ceb-4b50-ba8e-f56bb175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B5BF0-3D47-4D56-B588-E196441349CE}">
  <ds:schemaRefs>
    <ds:schemaRef ds:uri="http://schemas.microsoft.com/office/2006/metadata/properties"/>
    <ds:schemaRef ds:uri="http://schemas.microsoft.com/office/infopath/2007/PartnerControls"/>
    <ds:schemaRef ds:uri="918ab0ae-6e73-43e3-bcd1-f40bd8a9437f"/>
    <ds:schemaRef ds:uri="1f52e920-4ceb-4b50-ba8e-f56bb175dfde"/>
  </ds:schemaRefs>
</ds:datastoreItem>
</file>

<file path=customXml/itemProps3.xml><?xml version="1.0" encoding="utf-8"?>
<ds:datastoreItem xmlns:ds="http://schemas.openxmlformats.org/officeDocument/2006/customXml" ds:itemID="{F705DCBE-EF88-49A2-8C13-FC5ED3454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Dunn</dc:creator>
  <cp:lastModifiedBy>Lisa Potts</cp:lastModifiedBy>
  <cp:revision>20</cp:revision>
  <cp:lastPrinted>2017-02-01T11:04:00Z</cp:lastPrinted>
  <dcterms:created xsi:type="dcterms:W3CDTF">2023-07-04T11:19:00Z</dcterms:created>
  <dcterms:modified xsi:type="dcterms:W3CDTF">2025-02-28T10:55:00Z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0x010100BE2692CE9B91BE4CAD82CB58A3CC98E2</vt:lpwstr>
  </property>
  <property fmtid="{D5CDD505-2E9C-101B-9397-08002B2CF9AE}" pid="3" name="MediaServiceImageTags">
    <vt:lpwstr/>
  </property>
</Properties>
</file>